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A6" w:rsidRPr="00586CB8" w:rsidRDefault="00C83FA6" w:rsidP="00F05BD0">
      <w:pPr>
        <w:tabs>
          <w:tab w:val="right" w:pos="6356"/>
        </w:tabs>
        <w:spacing w:line="240" w:lineRule="auto"/>
        <w:ind w:firstLine="708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-133350</wp:posOffset>
            </wp:positionV>
            <wp:extent cx="2428875" cy="2343150"/>
            <wp:effectExtent l="0" t="0" r="9525" b="0"/>
            <wp:wrapSquare wrapText="bothSides"/>
            <wp:docPr id="3" name="Рисунок 3" descr="Артикуляционная гимнастика. Для губ и щек. - Для воспитателей детских садов - М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Артикуляционная гимнастика. Для губ и щек. - Для воспитателей детских садов - Маам.р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86CB8">
        <w:rPr>
          <w:rFonts w:ascii="Times New Roman" w:hAnsi="Times New Roman" w:cs="Times New Roman"/>
          <w:b/>
          <w:i/>
          <w:sz w:val="36"/>
          <w:szCs w:val="36"/>
        </w:rPr>
        <w:t>Артикуляционная гимнастика.</w:t>
      </w:r>
      <w:r w:rsidR="00F05BD0">
        <w:rPr>
          <w:rFonts w:ascii="Times New Roman" w:hAnsi="Times New Roman" w:cs="Times New Roman"/>
          <w:b/>
          <w:i/>
          <w:sz w:val="36"/>
          <w:szCs w:val="36"/>
        </w:rPr>
        <w:tab/>
      </w:r>
      <w:bookmarkStart w:id="0" w:name="_GoBack"/>
      <w:bookmarkEnd w:id="0"/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логопедической практике артикуляция подразумевает под собой работу органов речи при произнесении слогов, слов, фраз. К органам артикуляции относят: голосовые связки, губы, язык, нижнюю челюсть, глотку и др. Координация органов артикуляции происходит в речевых зонах коры и подкорковых образованиях головного мозга.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речи образуются в результате сложного комплекса движений артикуляционных органов. Выработка того или иного движения открывает возможность освоения тех речевых звуков, которые не могли быть произнесены из-за их отсутствия.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звукопроизносительного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аппарата. Таким образом, произношение звуков речи - это сложный двигательный навык.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воспитания звукопроизношения путем специфической гимнастики признан целым рядом известных теоретиков и практиков, специализирующихся по расстройствам речи.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83F9C">
        <w:rPr>
          <w:rFonts w:ascii="Times New Roman" w:hAnsi="Times New Roman" w:cs="Times New Roman"/>
          <w:b/>
          <w:sz w:val="28"/>
          <w:szCs w:val="28"/>
        </w:rPr>
        <w:t>Артикуляционная гимнастика</w:t>
      </w:r>
      <w:r>
        <w:rPr>
          <w:rFonts w:ascii="Times New Roman" w:hAnsi="Times New Roman" w:cs="Times New Roman"/>
          <w:sz w:val="28"/>
          <w:szCs w:val="28"/>
        </w:rPr>
        <w:t xml:space="preserve"> - это совокупность специальных упражнений, направленных на  укрепление мышц артикуляционного аппарата, развитие силы, подвижности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движений органов, участвующих в речевом процессе.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83F9C">
        <w:rPr>
          <w:rFonts w:ascii="Times New Roman" w:hAnsi="Times New Roman" w:cs="Times New Roman"/>
          <w:b/>
          <w:sz w:val="28"/>
          <w:szCs w:val="28"/>
        </w:rPr>
        <w:t>Цель 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- выработка полноценных движений и определённых положений органов артикуляционного аппарата, умение объединять простые движения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сложные, необходимые для правильного произнесения звуков.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4692650</wp:posOffset>
            </wp:positionH>
            <wp:positionV relativeFrom="margin">
              <wp:posOffset>6842125</wp:posOffset>
            </wp:positionV>
            <wp:extent cx="2015490" cy="2828925"/>
            <wp:effectExtent l="0" t="0" r="3810" b="9525"/>
            <wp:wrapSquare wrapText="bothSides"/>
            <wp:docPr id="4" name="Рисунок 4" descr="http://lib.podelise.ru/tw_files2/urls_35/2/d-1793/1793_html_m4537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ib.podelise.ru/tw_files2/urls_35/2/d-1793/1793_html_m4537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856"/>
                    <a:stretch/>
                  </pic:blipFill>
                  <pic:spPr bwMode="auto">
                    <a:xfrm>
                      <a:off x="0" y="0"/>
                      <a:ext cx="201549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Наиболее подвижным органом артикуляции, от которого зависит качество произношения звуков, является язык. Большая часть упражнений </w:t>
      </w:r>
      <w:r w:rsidRPr="00683F9C">
        <w:rPr>
          <w:rFonts w:ascii="Times New Roman" w:hAnsi="Times New Roman" w:cs="Times New Roman"/>
          <w:b/>
          <w:sz w:val="28"/>
          <w:szCs w:val="28"/>
        </w:rPr>
        <w:t>артикуляционной гимнастики</w:t>
      </w:r>
      <w:r>
        <w:rPr>
          <w:rFonts w:ascii="Times New Roman" w:hAnsi="Times New Roman" w:cs="Times New Roman"/>
          <w:sz w:val="28"/>
          <w:szCs w:val="28"/>
        </w:rPr>
        <w:t xml:space="preserve"> относится именно к языку как наиболее рабочему органу.</w:t>
      </w:r>
    </w:p>
    <w:p w:rsidR="00C83FA6" w:rsidRDefault="00C83FA6" w:rsidP="00C83FA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артикуляционную гимнастику нужно ежедневно, чтобы вырабатываемые у детей навыки закреплялись. При отборе упражнений для артикуляционной гимнастики надо соблюдать определенную последовательность, идти от простых упражнений к более сложным.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C83FA6" w:rsidRDefault="00C83FA6" w:rsidP="00C83FA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B15B6" w:rsidRPr="00D524B1" w:rsidRDefault="00FB15B6" w:rsidP="00F42325">
      <w:pPr>
        <w:rPr>
          <w:rFonts w:ascii="Times New Roman" w:hAnsi="Times New Roman" w:cs="Times New Roman"/>
          <w:sz w:val="28"/>
          <w:szCs w:val="28"/>
        </w:rPr>
      </w:pPr>
    </w:p>
    <w:sectPr w:rsidR="00FB15B6" w:rsidRPr="00D524B1" w:rsidSect="00683F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3E"/>
    <w:rsid w:val="00225699"/>
    <w:rsid w:val="002F758F"/>
    <w:rsid w:val="0054150F"/>
    <w:rsid w:val="00586CB8"/>
    <w:rsid w:val="00683F9C"/>
    <w:rsid w:val="00C43F3E"/>
    <w:rsid w:val="00C83FA6"/>
    <w:rsid w:val="00D524B1"/>
    <w:rsid w:val="00F05BD0"/>
    <w:rsid w:val="00F42325"/>
    <w:rsid w:val="00FB1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2014-09-22T01:52:00Z</dcterms:created>
  <dcterms:modified xsi:type="dcterms:W3CDTF">2020-05-06T09:58:00Z</dcterms:modified>
</cp:coreProperties>
</file>