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B75ACF">
        <w:rPr>
          <w:rFonts w:ascii="Times New Roman" w:hAnsi="Times New Roman" w:cs="Times New Roman"/>
          <w:sz w:val="28"/>
          <w:szCs w:val="28"/>
        </w:rPr>
        <w:t>15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D71F23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  <w:r w:rsidR="002732F9" w:rsidRPr="002732F9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2732F9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2732F9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2732F9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40C">
              <w:rPr>
                <w:rFonts w:ascii="Times New Roman" w:eastAsia="Times New Roman" w:hAnsi="Times New Roman" w:cs="Times New Roman"/>
                <w:b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Meine Freizeit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1) стр. 23 упр.3 а) b)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B75ACF">
            <w:pPr>
              <w:pStyle w:val="a6"/>
              <w:rPr>
                <w:color w:val="000000"/>
                <w:sz w:val="22"/>
                <w:szCs w:val="22"/>
              </w:rPr>
            </w:pPr>
            <w:r w:rsidRPr="002F140C">
              <w:rPr>
                <w:color w:val="000000"/>
                <w:sz w:val="22"/>
                <w:szCs w:val="22"/>
              </w:rPr>
              <w:t>на «3» - стр.23 упр.3 прочитать текст, выполнить письменно задание под буквой b) на «4-5» - стр.23 упр.3 ГОЛОСОВЫМ СООБЩЕНИЕМ из текста подобрать и зачитать предложения к картинкам 1-5; 2) РТ стр.21 упр.3 написать письмо о себе и ГОЛОСОВЫМ СООБЩЕНИЕМ прочитать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40C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Решение упражнений по теме «Нахождение дроби от числа» (комплексное применение знаний, умений, навыков)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CF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 xml:space="preserve">Повторить параграф 12. Изучить видео-урок </w:t>
            </w:r>
            <w:hyperlink r:id="rId7" w:history="1">
              <w:r w:rsidRPr="002F140C">
                <w:rPr>
                  <w:rStyle w:val="a5"/>
                  <w:rFonts w:ascii="Times New Roman" w:hAnsi="Times New Roman" w:cs="Times New Roman"/>
                </w:rPr>
                <w:t>https://www.youtube.com/watch?v=o6VX51uoUTE</w:t>
              </w:r>
            </w:hyperlink>
            <w:r w:rsidRPr="002F140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Решить: № 397, 398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2F140C">
              <w:rPr>
                <w:rFonts w:ascii="Times New Roman" w:hAnsi="Times New Roman" w:cs="Times New Roman"/>
                <w:color w:val="000000"/>
              </w:rPr>
              <w:t>Повторить параграф 12. № 408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40C">
              <w:rPr>
                <w:rFonts w:ascii="Times New Roman" w:eastAsia="Times New Roman" w:hAnsi="Times New Roman" w:cs="Times New Roman"/>
                <w:b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2F140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Межличностные отношения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П.6 « Межличностные отношения»: -изучить материал параграфа; -выписать в тетрадь понятия с лексическим значением: межличностные отношения, симпатия, стереотип, антипатия, официальные межличностные отношения, личные отношения.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2F140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Выписать в тетрадь правила из уч.стр.58 «Учимся взаимодействовать с окружающими»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40C">
              <w:rPr>
                <w:rFonts w:ascii="Times New Roman" w:eastAsia="Times New Roman" w:hAnsi="Times New Roman" w:cs="Times New Roman"/>
                <w:b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Воздушное пространство в пейзаже.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B75ACF">
            <w:pPr>
              <w:pStyle w:val="a6"/>
              <w:rPr>
                <w:color w:val="000000"/>
                <w:sz w:val="22"/>
                <w:szCs w:val="22"/>
              </w:rPr>
            </w:pPr>
            <w:r w:rsidRPr="002F140C">
              <w:rPr>
                <w:color w:val="000000"/>
                <w:sz w:val="22"/>
                <w:szCs w:val="22"/>
              </w:rPr>
              <w:t xml:space="preserve">Посмореть презентацию </w:t>
            </w:r>
            <w:hyperlink r:id="rId8" w:history="1">
              <w:r w:rsidRPr="002F140C">
                <w:rPr>
                  <w:rStyle w:val="a5"/>
                  <w:sz w:val="22"/>
                  <w:szCs w:val="22"/>
                </w:rPr>
                <w:t>https://nsportal.ru/shkola/izobrazitelnoe-iskusstvo/library/2018/03/19/pravila-lineynoy-i-vozdushnoy-perspektivy</w:t>
              </w:r>
            </w:hyperlink>
            <w:r w:rsidRPr="002F140C">
              <w:rPr>
                <w:color w:val="000000"/>
                <w:sz w:val="22"/>
                <w:szCs w:val="22"/>
              </w:rPr>
              <w:t xml:space="preserve"> вспомнить правила линейной перспективы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B75ACF">
            <w:pPr>
              <w:pStyle w:val="a6"/>
              <w:rPr>
                <w:color w:val="000000"/>
                <w:sz w:val="22"/>
                <w:szCs w:val="22"/>
              </w:rPr>
            </w:pPr>
            <w:r w:rsidRPr="002F140C">
              <w:rPr>
                <w:color w:val="000000"/>
                <w:sz w:val="22"/>
                <w:szCs w:val="22"/>
              </w:rPr>
              <w:t>Выполнить задание из презентации.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40C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Повторение по теме «Глагол»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1.Повторить изученную теорию по теме «Глагол»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 xml:space="preserve">Выполнить онлайн – тест (скрин отправить учителю – предметнику ВК) </w:t>
            </w:r>
            <w:hyperlink r:id="rId9" w:history="1">
              <w:r w:rsidRPr="002F140C">
                <w:rPr>
                  <w:rStyle w:val="a5"/>
                  <w:rFonts w:ascii="Times New Roman" w:hAnsi="Times New Roman" w:cs="Times New Roman"/>
                </w:rPr>
                <w:t>https://onlinetestpad.com/ru/test/1795-test-glagol</w:t>
              </w:r>
            </w:hyperlink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40C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Творческая работа по рассказу «Бежин луг» И.С.Тургенева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1.Повторить содержание рассказа «Бежин луг»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F140C" w:rsidRDefault="00B75AC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40C">
              <w:rPr>
                <w:rFonts w:ascii="Times New Roman" w:hAnsi="Times New Roman" w:cs="Times New Roman"/>
                <w:color w:val="000000"/>
              </w:rPr>
              <w:t>ДЗ составить кроссворд по рассказу «Бежин луг» - 15 вопросов (ответы вписать в кроссворд)</w:t>
            </w:r>
          </w:p>
        </w:tc>
      </w:tr>
    </w:tbl>
    <w:p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B74" w:rsidRDefault="00BF3B74" w:rsidP="00DC7624">
      <w:pPr>
        <w:spacing w:after="0" w:line="240" w:lineRule="auto"/>
      </w:pPr>
      <w:r>
        <w:separator/>
      </w:r>
    </w:p>
  </w:endnote>
  <w:endnote w:type="continuationSeparator" w:id="1">
    <w:p w:rsidR="00BF3B74" w:rsidRDefault="00BF3B74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B74" w:rsidRDefault="00BF3B74" w:rsidP="00DC7624">
      <w:pPr>
        <w:spacing w:after="0" w:line="240" w:lineRule="auto"/>
      </w:pPr>
      <w:r>
        <w:separator/>
      </w:r>
    </w:p>
  </w:footnote>
  <w:footnote w:type="continuationSeparator" w:id="1">
    <w:p w:rsidR="00BF3B74" w:rsidRDefault="00BF3B74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1D26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732F9"/>
    <w:rsid w:val="002D33CC"/>
    <w:rsid w:val="002E75DB"/>
    <w:rsid w:val="002F140C"/>
    <w:rsid w:val="00300E49"/>
    <w:rsid w:val="00302C73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7BCC"/>
    <w:rsid w:val="0049783A"/>
    <w:rsid w:val="004E711E"/>
    <w:rsid w:val="004F5105"/>
    <w:rsid w:val="00570808"/>
    <w:rsid w:val="00581604"/>
    <w:rsid w:val="005B253F"/>
    <w:rsid w:val="005F5AC9"/>
    <w:rsid w:val="0060790B"/>
    <w:rsid w:val="00643B41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9A6421"/>
    <w:rsid w:val="00A119F2"/>
    <w:rsid w:val="00A56961"/>
    <w:rsid w:val="00A91AF7"/>
    <w:rsid w:val="00B6301E"/>
    <w:rsid w:val="00B75ACF"/>
    <w:rsid w:val="00BF27E5"/>
    <w:rsid w:val="00BF3B74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512B"/>
    <w:rsid w:val="00D94328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zobrazitelnoe-iskusstvo/library/2018/03/19/pravila-lineynoy-i-vozdushnoy-perspektivy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6VX51uoUTE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1795-test-glag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Links>
    <vt:vector size="18" baseType="variant">
      <vt:variant>
        <vt:i4>8323105</vt:i4>
      </vt:variant>
      <vt:variant>
        <vt:i4>6</vt:i4>
      </vt:variant>
      <vt:variant>
        <vt:i4>0</vt:i4>
      </vt:variant>
      <vt:variant>
        <vt:i4>5</vt:i4>
      </vt:variant>
      <vt:variant>
        <vt:lpwstr>https://onlinetestpad.com/ru/test/1795-test-glagol</vt:lpwstr>
      </vt:variant>
      <vt:variant>
        <vt:lpwstr/>
      </vt:variant>
      <vt:variant>
        <vt:i4>5570651</vt:i4>
      </vt:variant>
      <vt:variant>
        <vt:i4>3</vt:i4>
      </vt:variant>
      <vt:variant>
        <vt:i4>0</vt:i4>
      </vt:variant>
      <vt:variant>
        <vt:i4>5</vt:i4>
      </vt:variant>
      <vt:variant>
        <vt:lpwstr>https://nsportal.ru/shkola/izobrazitelnoe-iskusstvo/library/2018/03/19/pravila-lineynoy-i-vozdushnoy-perspektivy</vt:lpwstr>
      </vt:variant>
      <vt:variant>
        <vt:lpwstr/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https://www.youtube.com/watch?v=o6VX51uoUTE%20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</cp:revision>
  <dcterms:created xsi:type="dcterms:W3CDTF">2020-04-05T18:36:00Z</dcterms:created>
  <dcterms:modified xsi:type="dcterms:W3CDTF">2021-11-14T09:40:00Z</dcterms:modified>
</cp:coreProperties>
</file>