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9C1733">
        <w:rPr>
          <w:rFonts w:ascii="Times New Roman" w:hAnsi="Times New Roman" w:cs="Times New Roman"/>
          <w:sz w:val="28"/>
          <w:szCs w:val="28"/>
        </w:rPr>
        <w:t>18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CD51AF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CD51AF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CD51AF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CD51AF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5">
              <w:rPr>
                <w:rFonts w:ascii="Times New Roman" w:eastAsia="Times New Roman" w:hAnsi="Times New Roman" w:cs="Times New Roman"/>
                <w:b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156FA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Изображение на физических картах высот и глубин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1.Изучить материал параграфа 12</w:t>
            </w:r>
          </w:p>
          <w:p w:rsidR="00231A1C" w:rsidRPr="00156FA5" w:rsidRDefault="00231A1C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3F5FF1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156FA5">
              <w:rPr>
                <w:color w:val="000000"/>
                <w:sz w:val="22"/>
                <w:szCs w:val="22"/>
              </w:rPr>
              <w:t xml:space="preserve"> Сделать записи в тетради по теме параграфа, вы</w:t>
            </w:r>
            <w:r w:rsidR="00156FA5" w:rsidRPr="00156FA5">
              <w:rPr>
                <w:color w:val="000000"/>
                <w:sz w:val="22"/>
                <w:szCs w:val="22"/>
              </w:rPr>
              <w:t>полнить задания по теме в рабочей тетради, если она есть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5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Применение распределительного свойства умножения (закрепление знаний)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2B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Повторить параграф 11-12. Решить карточку.</w:t>
            </w:r>
          </w:p>
          <w:p w:rsidR="00156FA5" w:rsidRPr="00156FA5" w:rsidRDefault="00156FA5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</w:rPr>
              <w:object w:dxaOrig="8595" w:dyaOrig="5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0.25pt;height:139.5pt" o:ole="">
                  <v:imagedata r:id="rId7" o:title=""/>
                </v:shape>
                <o:OLEObject Type="Embed" ProgID="PBrush" ShapeID="_x0000_i1025" DrawAspect="Content" ObjectID="_1698651868" r:id="rId8"/>
              </w:objec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156FA5">
              <w:rPr>
                <w:rFonts w:ascii="Times New Roman" w:hAnsi="Times New Roman" w:cs="Times New Roman"/>
                <w:color w:val="000000"/>
              </w:rPr>
              <w:t>Повторить параграф 11-12.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5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056F9" w:rsidRDefault="002056F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56F9">
              <w:rPr>
                <w:rFonts w:ascii="Times New Roman" w:hAnsi="Times New Roman" w:cs="Times New Roman"/>
                <w:color w:val="000000"/>
              </w:rPr>
              <w:t xml:space="preserve">П.8 «Жизнь египетского вельможи»  П.9 «Военные походы фараонов»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18A" w:rsidRPr="002056F9" w:rsidRDefault="002056F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056F9">
              <w:rPr>
                <w:rFonts w:ascii="Times New Roman" w:hAnsi="Times New Roman" w:cs="Times New Roman"/>
                <w:color w:val="000000"/>
              </w:rPr>
              <w:t xml:space="preserve">1. Изучить материал параграфов </w:t>
            </w:r>
            <w:r w:rsidR="00EA018A" w:rsidRPr="002056F9">
              <w:rPr>
                <w:rFonts w:ascii="Times New Roman" w:hAnsi="Times New Roman" w:cs="Times New Roman"/>
                <w:color w:val="000000"/>
              </w:rPr>
              <w:t xml:space="preserve"> 8</w:t>
            </w:r>
            <w:r w:rsidRPr="002056F9">
              <w:rPr>
                <w:rFonts w:ascii="Times New Roman" w:hAnsi="Times New Roman" w:cs="Times New Roman"/>
                <w:color w:val="000000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</w:rPr>
              <w:t xml:space="preserve"> 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2056F9" w:rsidRDefault="002056F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</w:t>
            </w:r>
            <w:r w:rsidRPr="002056F9">
              <w:rPr>
                <w:rFonts w:ascii="Times New Roman" w:hAnsi="Times New Roman" w:cs="Times New Roman"/>
                <w:color w:val="000000"/>
              </w:rPr>
              <w:t>аполнить таблицу из двух колонок: 1 колонка «Как жили вельможи» 2 колонка «Как воевали фараоны» (записываем только основные моменты)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5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Р/Р Описательный оборот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733" w:rsidRPr="00156FA5" w:rsidRDefault="009C1733" w:rsidP="009C1733">
            <w:pPr>
              <w:pStyle w:val="a6"/>
              <w:rPr>
                <w:color w:val="000000"/>
                <w:sz w:val="22"/>
                <w:szCs w:val="22"/>
              </w:rPr>
            </w:pPr>
            <w:r w:rsidRPr="00156FA5">
              <w:rPr>
                <w:color w:val="000000"/>
                <w:sz w:val="22"/>
                <w:szCs w:val="22"/>
              </w:rPr>
              <w:t xml:space="preserve">ОБОРОТ ОПИСАТЕЛЬНЫЙ – это выражение, употребляемое в устном или письменном высказывании ВМЕСТО КАКОГО-ЛИБО КОНКРЕТНОГО СЛОВА. Предмет или явление в таком обороте не называют прямо, а обозначают несколькими словами, в которых отражаются их существенные признаки, например, если мы произнесём словосочетание НОЧНОЕ СВЕТИЛО, то все поймут: речь идёт о луне. Употребляются обороты описательные для того, чтобы: · избежать в речи (устной и письменной) повторения одного и того же слова, например, лексему ОСЕНЬ мы можем заменить оборотом, позаимствованным из пушкинского стихотворения, – УНЫЛАЯ ПОРА, можем придумать свои обороты: ПОРА УВЯДАНИЯ, ВРЕМЯ ЗАТЯЖНЫХ ДОЖДЕЙ; · </w:t>
            </w:r>
            <w:r w:rsidRPr="00156FA5">
              <w:rPr>
                <w:color w:val="000000"/>
                <w:sz w:val="22"/>
                <w:szCs w:val="22"/>
              </w:rPr>
              <w:lastRenderedPageBreak/>
              <w:t xml:space="preserve">дать толкование слову, объяснить его значение (это один из способов толкования слов в словарях, другие способы – подбор синонимов и, реже, антонимов), например, в Большом толковом существительное ОСЕНЬ толкуется с помощью такого оборота: Некоторые обороты описательные так прочно входят в наш язык, что становятся оборотами фразеологическими: все знают, что туманный </w:t>
            </w:r>
          </w:p>
          <w:p w:rsidR="009C1733" w:rsidRPr="00156FA5" w:rsidRDefault="009C1733" w:rsidP="009C1733">
            <w:pPr>
              <w:pStyle w:val="a6"/>
              <w:rPr>
                <w:color w:val="000000"/>
                <w:sz w:val="22"/>
                <w:szCs w:val="22"/>
              </w:rPr>
            </w:pPr>
            <w:r w:rsidRPr="00156FA5">
              <w:rPr>
                <w:color w:val="000000"/>
                <w:sz w:val="22"/>
                <w:szCs w:val="22"/>
              </w:rPr>
              <w:t>Альбион – это Англия, северная столица – Санкт-Петербург.</w:t>
            </w:r>
          </w:p>
          <w:p w:rsidR="00F036C9" w:rsidRPr="00156FA5" w:rsidRDefault="00F036C9" w:rsidP="002253C0">
            <w:pPr>
              <w:pStyle w:val="a6"/>
              <w:rPr>
                <w:color w:val="000000"/>
                <w:sz w:val="22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156FA5">
              <w:rPr>
                <w:color w:val="000000"/>
                <w:sz w:val="22"/>
                <w:szCs w:val="22"/>
              </w:rPr>
              <w:lastRenderedPageBreak/>
              <w:t>ДЗ записать 10 слов, придумать к каждому описательный оборот</w:t>
            </w:r>
          </w:p>
        </w:tc>
      </w:tr>
      <w:tr w:rsidR="00F036C9" w:rsidRPr="00CD51AF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CD51AF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6FA5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 xml:space="preserve">Н. А. Некрасов. »Крестьянские дети». Тема детства в произведениях поэта. Яркость изображения крестьянских детей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6FA5">
              <w:rPr>
                <w:rFonts w:ascii="Times New Roman" w:hAnsi="Times New Roman" w:cs="Times New Roman"/>
                <w:color w:val="000000"/>
              </w:rPr>
              <w:t>1.прочитать материал учебника на стр. 162-163 2.Прочитать стихотворение «Крестьянские дети» стр.164-167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156FA5" w:rsidRDefault="009C1733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156FA5">
              <w:rPr>
                <w:color w:val="000000"/>
                <w:sz w:val="22"/>
                <w:szCs w:val="22"/>
              </w:rPr>
              <w:t>ДЗ Письменно ответить на вопросы 1 и 2 уровней</w:t>
            </w:r>
          </w:p>
        </w:tc>
      </w:tr>
    </w:tbl>
    <w:p w:rsidR="00D71F23" w:rsidRPr="00CD51AF" w:rsidRDefault="00D71F23" w:rsidP="00E34C08">
      <w:pPr>
        <w:rPr>
          <w:rFonts w:ascii="Times New Roman" w:hAnsi="Times New Roman" w:cs="Times New Roman"/>
        </w:rPr>
      </w:pPr>
    </w:p>
    <w:sectPr w:rsidR="00D71F23" w:rsidRPr="00CD51AF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872" w:rsidRDefault="00813872" w:rsidP="00DC7624">
      <w:pPr>
        <w:spacing w:after="0" w:line="240" w:lineRule="auto"/>
      </w:pPr>
      <w:r>
        <w:separator/>
      </w:r>
    </w:p>
  </w:endnote>
  <w:endnote w:type="continuationSeparator" w:id="1">
    <w:p w:rsidR="00813872" w:rsidRDefault="00813872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872" w:rsidRDefault="00813872" w:rsidP="00DC7624">
      <w:pPr>
        <w:spacing w:after="0" w:line="240" w:lineRule="auto"/>
      </w:pPr>
      <w:r>
        <w:separator/>
      </w:r>
    </w:p>
  </w:footnote>
  <w:footnote w:type="continuationSeparator" w:id="1">
    <w:p w:rsidR="00813872" w:rsidRDefault="00813872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E72B1"/>
    <w:rsid w:val="000F4EFD"/>
    <w:rsid w:val="00100FE9"/>
    <w:rsid w:val="00101C48"/>
    <w:rsid w:val="00144F83"/>
    <w:rsid w:val="00154796"/>
    <w:rsid w:val="00156FA5"/>
    <w:rsid w:val="00165E32"/>
    <w:rsid w:val="00184FBE"/>
    <w:rsid w:val="001A4FF9"/>
    <w:rsid w:val="001C210F"/>
    <w:rsid w:val="001D08F5"/>
    <w:rsid w:val="002017D5"/>
    <w:rsid w:val="002056F9"/>
    <w:rsid w:val="002253C0"/>
    <w:rsid w:val="00231A1C"/>
    <w:rsid w:val="002322F7"/>
    <w:rsid w:val="002411A2"/>
    <w:rsid w:val="00261648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13872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9C1733"/>
    <w:rsid w:val="00A119F2"/>
    <w:rsid w:val="00A56961"/>
    <w:rsid w:val="00A91AF7"/>
    <w:rsid w:val="00AA3EA9"/>
    <w:rsid w:val="00B13D2B"/>
    <w:rsid w:val="00B21107"/>
    <w:rsid w:val="00B52C51"/>
    <w:rsid w:val="00B6301E"/>
    <w:rsid w:val="00BD10C9"/>
    <w:rsid w:val="00BF27E5"/>
    <w:rsid w:val="00BF504B"/>
    <w:rsid w:val="00C0126F"/>
    <w:rsid w:val="00C54CE0"/>
    <w:rsid w:val="00C6228B"/>
    <w:rsid w:val="00C92D6F"/>
    <w:rsid w:val="00CC2A14"/>
    <w:rsid w:val="00CD51AF"/>
    <w:rsid w:val="00D37F71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2</cp:revision>
  <dcterms:created xsi:type="dcterms:W3CDTF">2020-04-05T18:36:00Z</dcterms:created>
  <dcterms:modified xsi:type="dcterms:W3CDTF">2021-11-17T05:58:00Z</dcterms:modified>
</cp:coreProperties>
</file>