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E6867">
        <w:rPr>
          <w:rFonts w:ascii="Times New Roman" w:hAnsi="Times New Roman" w:cs="Times New Roman"/>
          <w:sz w:val="28"/>
          <w:szCs w:val="28"/>
        </w:rPr>
        <w:t>17</w:t>
      </w:r>
      <w:r w:rsidR="00FB4A19">
        <w:rPr>
          <w:rFonts w:ascii="Times New Roman" w:hAnsi="Times New Roman" w:cs="Times New Roman"/>
          <w:sz w:val="28"/>
          <w:szCs w:val="28"/>
        </w:rPr>
        <w:t>.02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7E6867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FC66E8" w:rsidRDefault="007E6867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74065"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индустриализация и предпосылки реформ России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</w:t>
            </w:r>
            <w:r w:rsidRPr="00D122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  <w:p w:rsidR="007E6867" w:rsidRDefault="007E6867" w:rsidP="00EA219E">
            <w:pPr>
              <w:pStyle w:val="a3"/>
              <w:spacing w:after="0" w:line="240" w:lineRule="auto"/>
              <w:ind w:left="0"/>
            </w:pPr>
            <w:hyperlink r:id="rId6" w:history="1">
              <w:r w:rsidRPr="00D73DFD">
                <w:rPr>
                  <w:rStyle w:val="a4"/>
                </w:rPr>
                <w:t>https://resh.edu.ru/subject/lesson/2552/start/</w:t>
              </w:r>
            </w:hyperlink>
          </w:p>
          <w:p w:rsidR="007E6867" w:rsidRDefault="007E6867" w:rsidP="00EA219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F474E">
              <w:t xml:space="preserve"> </w:t>
            </w:r>
            <w:r w:rsidRPr="00D122D4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Н</w:t>
            </w:r>
            <w:r w:rsidRPr="00D122D4">
              <w:rPr>
                <w:rFonts w:ascii="Times New Roman" w:hAnsi="Times New Roman" w:cs="Times New Roman"/>
              </w:rPr>
              <w:t xml:space="preserve">а каждом этапе  выполнить задания, отправить </w:t>
            </w:r>
            <w:proofErr w:type="spellStart"/>
            <w:r w:rsidRPr="00D122D4">
              <w:rPr>
                <w:rFonts w:ascii="Times New Roman" w:hAnsi="Times New Roman" w:cs="Times New Roman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E6867" w:rsidRPr="00D122D4" w:rsidRDefault="007E6867" w:rsidP="00EA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 Сделать соответствующие записи в тетради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E6867" w:rsidRDefault="007E6867" w:rsidP="00EA21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о прохождении урока</w:t>
            </w:r>
          </w:p>
        </w:tc>
      </w:tr>
      <w:tr w:rsidR="007E6867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867" w:rsidRPr="00BA5690" w:rsidRDefault="007E6867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541A64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косвенной речью.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D22636" w:rsidRDefault="007E6867" w:rsidP="00EA219E">
            <w:r>
              <w:t>Изучить п. 219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r>
              <w:t>ДЗ упр. 285, тесты (варианты 14,15 – проверить, фото отправить)</w:t>
            </w:r>
          </w:p>
          <w:p w:rsidR="007E6867" w:rsidRDefault="007E6867" w:rsidP="00EA219E">
            <w:r>
              <w:t xml:space="preserve">Выполнить </w:t>
            </w:r>
            <w:proofErr w:type="spellStart"/>
            <w:r>
              <w:t>онлайн</w:t>
            </w:r>
            <w:proofErr w:type="spellEnd"/>
            <w:r>
              <w:t xml:space="preserve"> тест (фото отправить)</w:t>
            </w:r>
          </w:p>
          <w:p w:rsidR="007E6867" w:rsidRDefault="007E6867" w:rsidP="00EA219E"/>
          <w:p w:rsidR="007E6867" w:rsidRDefault="007E6867" w:rsidP="00EA219E">
            <w:hyperlink r:id="rId7" w:history="1">
              <w:r w:rsidRPr="006A498B">
                <w:rPr>
                  <w:rStyle w:val="a4"/>
                </w:rPr>
                <w:t>https://testedu.ru/test/russkij-yazyik/9-klass/pryamaya-i-kosvennaya-rech-czitatyi.html</w:t>
              </w:r>
            </w:hyperlink>
          </w:p>
          <w:p w:rsidR="007E6867" w:rsidRPr="00D22636" w:rsidRDefault="007E6867" w:rsidP="00EA219E"/>
        </w:tc>
      </w:tr>
      <w:tr w:rsidR="007E6867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867" w:rsidRPr="00A03641" w:rsidRDefault="007E6867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Отображение плоскости на себя. Понятие движения.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Посмотреть видео урок по теме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https://yandex.ru/video/preview/5751641621442672437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П.117, 118, 119 №1149 б</w:t>
            </w:r>
          </w:p>
        </w:tc>
      </w:tr>
      <w:tr w:rsidR="000478B0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B0" w:rsidRPr="004125FE" w:rsidRDefault="000478B0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B0" w:rsidRPr="00D50C6E" w:rsidRDefault="000478B0" w:rsidP="00EA21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Трансформатор.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B0" w:rsidRPr="00AB356F" w:rsidRDefault="000478B0" w:rsidP="00EA219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56F">
              <w:rPr>
                <w:rFonts w:ascii="Times New Roman" w:hAnsi="Times New Roman" w:cs="Times New Roman"/>
                <w:sz w:val="24"/>
                <w:szCs w:val="24"/>
              </w:rPr>
              <w:t>Повторить параграф 42, ответить письменно на вопросы:</w:t>
            </w:r>
          </w:p>
          <w:p w:rsidR="000478B0" w:rsidRPr="00AB356F" w:rsidRDefault="000478B0" w:rsidP="00EA219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35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B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Какое явление лежит в основе действия генераторов?</w:t>
            </w:r>
          </w:p>
          <w:p w:rsidR="000478B0" w:rsidRPr="00B04FB9" w:rsidRDefault="000478B0" w:rsidP="00EA21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B04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подвижная часть генератора?</w:t>
            </w:r>
          </w:p>
          <w:p w:rsidR="000478B0" w:rsidRPr="00AB356F" w:rsidRDefault="000478B0" w:rsidP="00EA219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356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B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индукционном генераторе тока происходит превращение, какой энергии, в какую?</w:t>
            </w:r>
          </w:p>
          <w:p w:rsidR="000478B0" w:rsidRPr="00AB356F" w:rsidRDefault="000478B0" w:rsidP="00EA219E">
            <w:pPr>
              <w:tabs>
                <w:tab w:val="left" w:pos="317"/>
                <w:tab w:val="left" w:pos="459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Чему равна стандартная частота </w:t>
            </w:r>
            <w:r w:rsidRPr="00AB35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переменного тока в России?</w:t>
            </w:r>
          </w:p>
          <w:p w:rsidR="000478B0" w:rsidRPr="00B04FB9" w:rsidRDefault="000478B0" w:rsidP="00EA21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6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 Чем отличаются трансформаторы 50 и 400 Гц?</w:t>
            </w:r>
          </w:p>
          <w:p w:rsidR="000478B0" w:rsidRPr="00AB356F" w:rsidRDefault="000478B0" w:rsidP="00EA21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356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 Что происходит на вторичных обмотках трансформатора в случае понижения напряжения на первичной обмотке трансформатора?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B0" w:rsidRPr="00D50C6E" w:rsidRDefault="000478B0" w:rsidP="00EA219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 42</w:t>
            </w:r>
          </w:p>
        </w:tc>
      </w:tr>
      <w:tr w:rsidR="007E6867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867" w:rsidRPr="00F74065" w:rsidRDefault="007E6867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4A54ED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5A6">
              <w:rPr>
                <w:rFonts w:ascii="Times New Roman" w:hAnsi="Times New Roman"/>
                <w:sz w:val="24"/>
                <w:szCs w:val="24"/>
                <w:lang w:eastAsia="ru-RU"/>
              </w:rPr>
              <w:t>Нравственная проблематика повести И.С.Тургенева.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r>
              <w:t xml:space="preserve">Просмотр видео </w:t>
            </w:r>
          </w:p>
          <w:p w:rsidR="007E6867" w:rsidRDefault="007E6867" w:rsidP="00EA219E"/>
          <w:p w:rsidR="007E6867" w:rsidRDefault="007E6867" w:rsidP="00EA219E">
            <w:hyperlink r:id="rId8" w:history="1">
              <w:r w:rsidRPr="006A498B">
                <w:rPr>
                  <w:rStyle w:val="a4"/>
                </w:rPr>
                <w:t>https://www.youtube.com/watch?v=gKYULuev-a8</w:t>
              </w:r>
            </w:hyperlink>
          </w:p>
          <w:p w:rsidR="007E6867" w:rsidRPr="00664B1F" w:rsidRDefault="007E6867" w:rsidP="00EA219E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541A64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оставить подробный опорный конспект по просмотренному видео</w:t>
            </w:r>
          </w:p>
        </w:tc>
      </w:tr>
      <w:tr w:rsidR="007E6867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867" w:rsidRPr="00F74065" w:rsidRDefault="007E6867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Иностранный язык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Pr="00073288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Die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Politik</w:t>
            </w:r>
            <w:proofErr w:type="spellEnd"/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und</w:t>
            </w:r>
            <w:r w:rsidRPr="000732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ich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A185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https://www.youtube.com/watch?v=b2Nq1VPN5Ls</w:t>
              </w:r>
            </w:hyperlink>
          </w:p>
          <w:p w:rsidR="007E6867" w:rsidRPr="00505624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видео, сделать записи (фото)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67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1.фото записи видео</w:t>
            </w:r>
          </w:p>
          <w:p w:rsidR="007E6867" w:rsidRPr="00505624" w:rsidRDefault="007E6867" w:rsidP="00EA2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2.стр.38 упр.3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письменно в тетрадь по образцу и чтение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голосовым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8B0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4E691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6FD8"/>
    <w:rsid w:val="006F7E0D"/>
    <w:rsid w:val="00701EFF"/>
    <w:rsid w:val="00714D37"/>
    <w:rsid w:val="00727E86"/>
    <w:rsid w:val="007305AC"/>
    <w:rsid w:val="007743CA"/>
    <w:rsid w:val="00786964"/>
    <w:rsid w:val="007A14B2"/>
    <w:rsid w:val="007A64F3"/>
    <w:rsid w:val="007E6867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10C7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A78E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76DF"/>
    <w:rsid w:val="00E32575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  <w:rsid w:val="00FB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B4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KYULuev-a8" TargetMode="External"/><Relationship Id="rId3" Type="http://schemas.openxmlformats.org/officeDocument/2006/relationships/styles" Target="styles.xml"/><Relationship Id="rId7" Type="http://schemas.openxmlformats.org/officeDocument/2006/relationships/hyperlink" Target="https://testedu.ru/test/russkij-yazyik/9-klass/pryamaya-i-kosvennaya-rech-czitaty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552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2Nq1VPN5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AC2A3-1915-47AF-B3A7-AEE73A73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2021-11-08T04:21:00Z</dcterms:created>
  <dcterms:modified xsi:type="dcterms:W3CDTF">2022-02-16T05:36:00Z</dcterms:modified>
</cp:coreProperties>
</file>