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0766">
        <w:rPr>
          <w:rFonts w:ascii="Times New Roman" w:hAnsi="Times New Roman" w:cs="Times New Roman"/>
          <w:sz w:val="28"/>
          <w:szCs w:val="28"/>
        </w:rPr>
        <w:t>18</w:t>
      </w:r>
      <w:r w:rsidR="00CA596D">
        <w:rPr>
          <w:rFonts w:ascii="Times New Roman" w:hAnsi="Times New Roman" w:cs="Times New Roman"/>
          <w:sz w:val="28"/>
          <w:szCs w:val="28"/>
        </w:rPr>
        <w:t>.</w:t>
      </w:r>
      <w:r w:rsidR="00012CC5">
        <w:rPr>
          <w:rFonts w:ascii="Times New Roman" w:hAnsi="Times New Roman" w:cs="Times New Roman"/>
          <w:sz w:val="28"/>
          <w:szCs w:val="28"/>
        </w:rPr>
        <w:t>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0"/>
        <w:gridCol w:w="4675"/>
        <w:gridCol w:w="5390"/>
      </w:tblGrid>
      <w:tr w:rsidR="000E6C02" w:rsidRPr="00D71F23" w:rsidTr="00182312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3A0766" w:rsidRPr="00D71F23" w:rsidTr="00182312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FC66E8" w:rsidRDefault="003A0766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D71F23" w:rsidRDefault="003A0766" w:rsidP="003A076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Геометрическая прогрессия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76709C" w:rsidRDefault="003A0766" w:rsidP="003A076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Изучить параграф 17 пункт 3 «Формула суммы  членов конечной геометрической прогрессии» или смотреть видео урок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https://yandex.ru/video/preview/10529186948998070656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690980" w:rsidRDefault="003A0766" w:rsidP="003A076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П17(3), №17.26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17.28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б,г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17.29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а,в</w:t>
            </w:r>
            <w:proofErr w:type="spellEnd"/>
          </w:p>
        </w:tc>
      </w:tr>
      <w:tr w:rsidR="003A0766" w:rsidRPr="00D71F23" w:rsidTr="00182312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66" w:rsidRPr="00BA5690" w:rsidRDefault="003A0766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Иностранный язык (англ.)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EB2DBD" w:rsidRDefault="003A0766" w:rsidP="003A076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</w:p>
          <w:p w:rsidR="003A0766" w:rsidRPr="003308DC" w:rsidRDefault="003A0766" w:rsidP="003A076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Vocabulary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FF7AE1" w:rsidRDefault="003A0766" w:rsidP="003A07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63 упр.2, 3- устно, упр.4 письменно в тетрадь с переводом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655A0B" w:rsidRDefault="003A0766" w:rsidP="003A07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Голосовым сообщением: стр.63 упр.2,3,4 </w:t>
            </w:r>
          </w:p>
        </w:tc>
      </w:tr>
      <w:tr w:rsidR="003A0766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66" w:rsidRPr="00A03641" w:rsidRDefault="003A0766" w:rsidP="00D7161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Default="003A0766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Правоохранительные органы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Default="003A0766" w:rsidP="003A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  <w:p w:rsidR="003A0766" w:rsidRDefault="003A0766" w:rsidP="003A0766">
            <w:pPr>
              <w:spacing w:after="0" w:line="240" w:lineRule="auto"/>
            </w:pPr>
            <w:hyperlink r:id="rId6" w:history="1">
              <w:r w:rsidRPr="00D73DFD">
                <w:rPr>
                  <w:rStyle w:val="a4"/>
                </w:rPr>
                <w:t>https://resh.edu.ru/subject/lesson/4700/start/306183/</w:t>
              </w:r>
            </w:hyperlink>
          </w:p>
          <w:p w:rsidR="003A0766" w:rsidRDefault="003A0766" w:rsidP="003A07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07">
              <w:t xml:space="preserve"> </w:t>
            </w:r>
            <w:r w:rsidRPr="00D122D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 xml:space="preserve">а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D122D4">
              <w:rPr>
                <w:rFonts w:ascii="Times New Roman" w:hAnsi="Times New Roman" w:cs="Times New Roman"/>
              </w:rPr>
              <w:t>.</w:t>
            </w:r>
          </w:p>
          <w:p w:rsidR="003A0766" w:rsidRPr="00D122D4" w:rsidRDefault="003A0766" w:rsidP="003A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Default="003A0766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A0766" w:rsidRDefault="003A0766" w:rsidP="003A0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042EDA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DA" w:rsidRPr="004125FE" w:rsidRDefault="00042EDA" w:rsidP="00042ED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>Популяция как элементарная единица эволюции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A" w:rsidRPr="00FB7F6D" w:rsidRDefault="00042EDA" w:rsidP="00042EDA">
            <w:pPr>
              <w:pStyle w:val="a3"/>
              <w:numPr>
                <w:ilvl w:val="0"/>
                <w:numId w:val="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FB7F6D">
              <w:rPr>
                <w:rFonts w:ascii="Times New Roman" w:eastAsia="Times New Roman" w:hAnsi="Times New Roman"/>
              </w:rPr>
              <w:t xml:space="preserve">Изучить материал параграфа </w:t>
            </w:r>
          </w:p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>Составить кластер «Популяция как элементарная единица эволюции»</w:t>
            </w:r>
          </w:p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0766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66" w:rsidRPr="00F74065" w:rsidRDefault="003A0766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4A54ED" w:rsidRDefault="003A0766" w:rsidP="003A076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2055A6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путь Л.Н.Толстого. Автобиографическая трилогия писателя.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Default="003A0766" w:rsidP="003A0766">
            <w:r>
              <w:t>Просмотр видео</w:t>
            </w:r>
          </w:p>
          <w:p w:rsidR="003A0766" w:rsidRDefault="003A0766" w:rsidP="003A0766"/>
          <w:p w:rsidR="003A0766" w:rsidRDefault="003A0766" w:rsidP="003A0766">
            <w:hyperlink r:id="rId7" w:history="1">
              <w:r w:rsidRPr="006A498B">
                <w:rPr>
                  <w:rStyle w:val="a4"/>
                </w:rPr>
                <w:t>https://www.youtube.com/watch?v=8bCFscvtx74</w:t>
              </w:r>
            </w:hyperlink>
          </w:p>
          <w:p w:rsidR="003A0766" w:rsidRPr="00664B1F" w:rsidRDefault="003A0766" w:rsidP="003A0766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66" w:rsidRPr="00541A64" w:rsidRDefault="003A0766" w:rsidP="003A07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опорного конспекта</w:t>
            </w:r>
          </w:p>
        </w:tc>
      </w:tr>
      <w:tr w:rsidR="00042EDA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DA" w:rsidRPr="00F74065" w:rsidRDefault="00042EDA" w:rsidP="00042ED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 xml:space="preserve">Хозяйство Поволжья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>1. Изучить материал параграфа 41</w:t>
            </w:r>
          </w:p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>2. Сделать записи в тетради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>Ответить на вопрос 1  стр. 193 письменно в тетради</w:t>
            </w:r>
          </w:p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 xml:space="preserve">Кто сдает ОГЭ по географии выполнить любой вариант ОГЭ по географии и </w:t>
            </w:r>
            <w:proofErr w:type="spellStart"/>
            <w:r w:rsidRPr="00FB7F6D">
              <w:rPr>
                <w:rFonts w:ascii="Times New Roman" w:eastAsia="Times New Roman" w:hAnsi="Times New Roman"/>
                <w:lang w:eastAsia="ru-RU"/>
              </w:rPr>
              <w:t>скрин</w:t>
            </w:r>
            <w:proofErr w:type="spellEnd"/>
            <w:r w:rsidRPr="00FB7F6D">
              <w:rPr>
                <w:rFonts w:ascii="Times New Roman" w:eastAsia="Times New Roman" w:hAnsi="Times New Roman"/>
                <w:lang w:eastAsia="ru-RU"/>
              </w:rPr>
              <w:t xml:space="preserve"> прислать</w:t>
            </w:r>
          </w:p>
          <w:p w:rsidR="00042EDA" w:rsidRPr="00FB7F6D" w:rsidRDefault="00042EDA" w:rsidP="00042ED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5491B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3A0766" w:rsidRDefault="003A0766"/>
    <w:sectPr w:rsidR="003A0766" w:rsidSect="003A076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D1604"/>
    <w:multiLevelType w:val="hybridMultilevel"/>
    <w:tmpl w:val="A9464F16"/>
    <w:lvl w:ilvl="0" w:tplc="0ABE9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3950BE"/>
    <w:multiLevelType w:val="hybridMultilevel"/>
    <w:tmpl w:val="93DA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E6C02"/>
    <w:rsid w:val="000115C3"/>
    <w:rsid w:val="00012CC5"/>
    <w:rsid w:val="00015E4A"/>
    <w:rsid w:val="00026B60"/>
    <w:rsid w:val="000363F6"/>
    <w:rsid w:val="00042EDA"/>
    <w:rsid w:val="0004549C"/>
    <w:rsid w:val="0004796D"/>
    <w:rsid w:val="000B6C3A"/>
    <w:rsid w:val="000E6C02"/>
    <w:rsid w:val="00126131"/>
    <w:rsid w:val="00182312"/>
    <w:rsid w:val="001E3824"/>
    <w:rsid w:val="00276CBE"/>
    <w:rsid w:val="0029324D"/>
    <w:rsid w:val="00344A1B"/>
    <w:rsid w:val="0035390D"/>
    <w:rsid w:val="003845C4"/>
    <w:rsid w:val="003A0766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041AF"/>
    <w:rsid w:val="00825029"/>
    <w:rsid w:val="0085662D"/>
    <w:rsid w:val="00862BD6"/>
    <w:rsid w:val="0086655D"/>
    <w:rsid w:val="00870986"/>
    <w:rsid w:val="008A6A0A"/>
    <w:rsid w:val="008A6B5B"/>
    <w:rsid w:val="008B4C7E"/>
    <w:rsid w:val="008C5897"/>
    <w:rsid w:val="0094717C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D786D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A596D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71615"/>
    <w:rsid w:val="00D80F79"/>
    <w:rsid w:val="00D876DF"/>
    <w:rsid w:val="00E22687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57CA3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2C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8bCFscvtx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700/start/30618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90953-83F1-4D24-99F8-D9DACE9E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2021-11-08T04:21:00Z</dcterms:created>
  <dcterms:modified xsi:type="dcterms:W3CDTF">2022-02-17T06:36:00Z</dcterms:modified>
</cp:coreProperties>
</file>