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81F" w:rsidRDefault="005A6DC9" w:rsidP="00D8581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Дата: 23</w:t>
      </w:r>
      <w:r w:rsidR="005A2CC9">
        <w:rPr>
          <w:rFonts w:ascii="Times New Roman" w:hAnsi="Times New Roman"/>
          <w:sz w:val="28"/>
          <w:szCs w:val="28"/>
        </w:rPr>
        <w:t>.1</w:t>
      </w:r>
      <w:r w:rsidR="00345871">
        <w:rPr>
          <w:rFonts w:ascii="Times New Roman" w:hAnsi="Times New Roman"/>
          <w:sz w:val="28"/>
          <w:szCs w:val="28"/>
        </w:rPr>
        <w:t>2.2022</w:t>
      </w:r>
      <w:r w:rsidR="00D8581F">
        <w:rPr>
          <w:rFonts w:ascii="Times New Roman" w:hAnsi="Times New Roman"/>
          <w:sz w:val="28"/>
          <w:szCs w:val="28"/>
        </w:rPr>
        <w:t xml:space="preserve">  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685"/>
        <w:gridCol w:w="4678"/>
        <w:gridCol w:w="5528"/>
      </w:tblGrid>
      <w:tr w:rsidR="00D8581F" w:rsidTr="002C479B">
        <w:trPr>
          <w:trHeight w:val="508"/>
        </w:trPr>
        <w:tc>
          <w:tcPr>
            <w:tcW w:w="22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7E49D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7E49D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7E49D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7E49D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D8581F" w:rsidRPr="00EF1E2C" w:rsidTr="002C479B">
        <w:trPr>
          <w:trHeight w:val="508"/>
        </w:trPr>
        <w:tc>
          <w:tcPr>
            <w:tcW w:w="22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EF1E2C" w:rsidRDefault="00306D4C" w:rsidP="007E49D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F1E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EF1E2C" w:rsidRDefault="00D42D2A" w:rsidP="007E49D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РР Описание природы</w:t>
            </w:r>
          </w:p>
        </w:tc>
        <w:tc>
          <w:tcPr>
            <w:tcW w:w="46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5E5" w:rsidRPr="00746F5E" w:rsidRDefault="005A6DC9" w:rsidP="00306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над планом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EF1E2C" w:rsidRDefault="00746F5E" w:rsidP="005A6DC9">
            <w:pPr>
              <w:pStyle w:val="a4"/>
              <w:shd w:val="clear" w:color="auto" w:fill="FFFFFF"/>
              <w:rPr>
                <w:color w:val="1D1D1B"/>
                <w:sz w:val="28"/>
                <w:szCs w:val="28"/>
              </w:rPr>
            </w:pPr>
            <w:r>
              <w:rPr>
                <w:color w:val="1D1D1B"/>
                <w:sz w:val="28"/>
                <w:szCs w:val="28"/>
              </w:rPr>
              <w:t xml:space="preserve">Написать </w:t>
            </w:r>
            <w:r w:rsidR="005A6DC9">
              <w:rPr>
                <w:color w:val="1D1D1B"/>
                <w:sz w:val="28"/>
                <w:szCs w:val="28"/>
              </w:rPr>
              <w:t>сочинение на тему «Зимняя сказка»</w:t>
            </w:r>
          </w:p>
        </w:tc>
      </w:tr>
      <w:tr w:rsidR="00D8581F" w:rsidRPr="00EF1E2C" w:rsidTr="002C479B">
        <w:trPr>
          <w:trHeight w:val="32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EF1E2C" w:rsidRDefault="005A6DC9" w:rsidP="007E49D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Литература (2 урока)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EF1E2C" w:rsidRDefault="005A6DC9" w:rsidP="00D42D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Н.А.Некрасов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Рассказ о поэте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«Железная дорога»: автор и народ.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2A" w:rsidRPr="00BE372A" w:rsidRDefault="005A6DC9" w:rsidP="00BE372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Чтение стихотворения «Железная дорога»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C9" w:rsidRDefault="005A6DC9" w:rsidP="005A6DC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Конспект биографии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Н.А.Некрасова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с.162-163</w:t>
            </w:r>
          </w:p>
          <w:p w:rsidR="005A6DC9" w:rsidRPr="005A6DC9" w:rsidRDefault="005A6DC9" w:rsidP="005A6DC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Анализ стихотворения «Железная дорога», работа с тропами: эпитеты, сравнения, метафоры, олицетворения.</w:t>
            </w:r>
            <w:proofErr w:type="gramEnd"/>
          </w:p>
          <w:p w:rsidR="00BE372A" w:rsidRPr="00EF1E2C" w:rsidRDefault="00BE372A" w:rsidP="00BE372A">
            <w:pPr>
              <w:shd w:val="clear" w:color="auto" w:fill="FFFFFF"/>
              <w:tabs>
                <w:tab w:val="center" w:pos="22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8581F" w:rsidRPr="00EF1E2C" w:rsidTr="002C479B">
        <w:trPr>
          <w:trHeight w:val="26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EF1E2C" w:rsidRDefault="00BE372A" w:rsidP="007E49D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5A6DC9" w:rsidRDefault="005A6DC9" w:rsidP="005A6DC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A6DC9">
              <w:rPr>
                <w:rFonts w:ascii="Times New Roman" w:hAnsi="Times New Roman"/>
                <w:sz w:val="28"/>
                <w:szCs w:val="28"/>
              </w:rPr>
              <w:t xml:space="preserve">Практическая работа №2 по </w:t>
            </w:r>
            <w:proofErr w:type="spellStart"/>
            <w:r w:rsidRPr="005A6DC9">
              <w:rPr>
                <w:rFonts w:ascii="Times New Roman" w:hAnsi="Times New Roman"/>
                <w:sz w:val="28"/>
                <w:szCs w:val="28"/>
              </w:rPr>
              <w:t>теме</w:t>
            </w:r>
            <w:proofErr w:type="gramStart"/>
            <w:r w:rsidRPr="005A6DC9">
              <w:rPr>
                <w:rFonts w:ascii="Times New Roman" w:hAnsi="Times New Roman"/>
                <w:sz w:val="28"/>
                <w:szCs w:val="28"/>
              </w:rPr>
              <w:t>»О</w:t>
            </w:r>
            <w:proofErr w:type="gramEnd"/>
            <w:r w:rsidRPr="005A6DC9">
              <w:rPr>
                <w:rFonts w:ascii="Times New Roman" w:hAnsi="Times New Roman"/>
                <w:sz w:val="28"/>
                <w:szCs w:val="28"/>
              </w:rPr>
              <w:t>тношение</w:t>
            </w:r>
            <w:proofErr w:type="spellEnd"/>
            <w:r w:rsidRPr="005A6DC9">
              <w:rPr>
                <w:rFonts w:ascii="Times New Roman" w:hAnsi="Times New Roman"/>
                <w:sz w:val="28"/>
                <w:szCs w:val="28"/>
              </w:rPr>
              <w:t xml:space="preserve"> длины окружности к её диаметру»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C9" w:rsidRPr="005A6DC9" w:rsidRDefault="005A6DC9" w:rsidP="005A6DC9">
            <w:pPr>
              <w:rPr>
                <w:rFonts w:ascii="Times New Roman" w:hAnsi="Times New Roman"/>
                <w:sz w:val="28"/>
                <w:szCs w:val="28"/>
              </w:rPr>
            </w:pPr>
            <w:r w:rsidRPr="005A6DC9">
              <w:rPr>
                <w:rFonts w:ascii="Times New Roman" w:hAnsi="Times New Roman"/>
                <w:sz w:val="28"/>
                <w:szCs w:val="28"/>
              </w:rPr>
              <w:t>Выполнить практическую работу (текст смотри в группе).</w:t>
            </w:r>
          </w:p>
          <w:p w:rsidR="005A6DC9" w:rsidRPr="005A6DC9" w:rsidRDefault="005A6DC9" w:rsidP="005A6DC9">
            <w:pPr>
              <w:rPr>
                <w:rFonts w:ascii="Times New Roman" w:hAnsi="Times New Roman"/>
                <w:sz w:val="28"/>
                <w:szCs w:val="28"/>
              </w:rPr>
            </w:pPr>
            <w:r w:rsidRPr="005A6DC9">
              <w:rPr>
                <w:rFonts w:ascii="Times New Roman" w:hAnsi="Times New Roman"/>
                <w:sz w:val="28"/>
                <w:szCs w:val="28"/>
              </w:rPr>
              <w:t>2.Записать в тетрадь вывод:</w:t>
            </w:r>
          </w:p>
          <w:p w:rsidR="005A6DC9" w:rsidRPr="005A6DC9" w:rsidRDefault="005A6DC9" w:rsidP="005A6DC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A6DC9">
              <w:rPr>
                <w:rFonts w:ascii="Times New Roman" w:hAnsi="Times New Roman"/>
                <w:b/>
                <w:sz w:val="28"/>
                <w:szCs w:val="28"/>
              </w:rPr>
              <w:t xml:space="preserve">Для всех окружностей отношение длины окружности к её диаметру является одним и тем же числом. </w:t>
            </w:r>
          </w:p>
          <w:p w:rsidR="005A6DC9" w:rsidRPr="005A6DC9" w:rsidRDefault="005A6DC9" w:rsidP="005A6DC9">
            <w:pPr>
              <w:rPr>
                <w:rFonts w:ascii="Times New Roman" w:hAnsi="Times New Roman"/>
                <w:sz w:val="28"/>
                <w:szCs w:val="28"/>
              </w:rPr>
            </w:pPr>
            <w:r w:rsidRPr="005A6DC9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Pr="005A6DC9">
              <w:rPr>
                <w:rFonts w:ascii="Times New Roman" w:hAnsi="Times New Roman"/>
                <w:sz w:val="28"/>
                <w:szCs w:val="28"/>
              </w:rPr>
              <w:t>Изучить п.25.Ответить  на вопросы.</w:t>
            </w:r>
          </w:p>
          <w:p w:rsidR="005A6DC9" w:rsidRPr="005A6DC9" w:rsidRDefault="005A6DC9" w:rsidP="005A6DC9">
            <w:pPr>
              <w:rPr>
                <w:rFonts w:ascii="Times New Roman" w:hAnsi="Times New Roman"/>
                <w:sz w:val="28"/>
                <w:szCs w:val="28"/>
              </w:rPr>
            </w:pPr>
            <w:r w:rsidRPr="005A6DC9">
              <w:rPr>
                <w:rFonts w:ascii="Times New Roman" w:hAnsi="Times New Roman"/>
                <w:sz w:val="28"/>
                <w:szCs w:val="28"/>
              </w:rPr>
              <w:t>4.Запиши чему равно число пи</w:t>
            </w:r>
          </w:p>
          <w:p w:rsidR="005A6DC9" w:rsidRPr="005A6DC9" w:rsidRDefault="005A6DC9" w:rsidP="005A6DC9">
            <w:pPr>
              <w:pBdr>
                <w:bottom w:val="single" w:sz="8" w:space="4" w:color="4F81BD"/>
              </w:pBdr>
              <w:spacing w:after="300" w:line="240" w:lineRule="auto"/>
              <w:contextualSpacing/>
              <w:rPr>
                <w:rFonts w:ascii="Cambria" w:eastAsia="Times New Roman" w:hAnsi="Cambria"/>
                <w:spacing w:val="5"/>
                <w:kern w:val="28"/>
                <w:sz w:val="28"/>
                <w:szCs w:val="28"/>
              </w:rPr>
            </w:pPr>
            <w:r w:rsidRPr="005A6DC9">
              <w:rPr>
                <w:rFonts w:ascii="Cambria" w:eastAsia="Times New Roman" w:hAnsi="Cambria"/>
                <w:spacing w:val="5"/>
                <w:kern w:val="28"/>
                <w:sz w:val="28"/>
                <w:szCs w:val="28"/>
              </w:rPr>
              <w:t>4.Записать формулы  длины окружности и площади круга в тетрадь.</w:t>
            </w:r>
          </w:p>
          <w:p w:rsidR="00D8581F" w:rsidRPr="005A6DC9" w:rsidRDefault="00D8581F" w:rsidP="00DA158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C9" w:rsidRPr="005A6DC9" w:rsidRDefault="005A6DC9" w:rsidP="005A6DC9">
            <w:pPr>
              <w:rPr>
                <w:rFonts w:ascii="Times New Roman" w:hAnsi="Times New Roman"/>
              </w:rPr>
            </w:pPr>
            <w:r w:rsidRPr="005A6DC9">
              <w:t xml:space="preserve">§ 25, вопросы 1–4, № 732(1), 734, </w:t>
            </w:r>
          </w:p>
          <w:p w:rsidR="001F15E5" w:rsidRPr="00EF1E2C" w:rsidRDefault="001F15E5" w:rsidP="005A6DC9">
            <w:pPr>
              <w:pStyle w:val="c3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D8581F" w:rsidRPr="00EF1E2C" w:rsidTr="002C479B">
        <w:trPr>
          <w:trHeight w:val="1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EF1E2C" w:rsidRDefault="005A6DC9" w:rsidP="007E49DC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EF1E2C" w:rsidRDefault="00D8581F" w:rsidP="005A6DC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58" w:rsidRDefault="00BA7E58" w:rsidP="00BA7E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</w:p>
          <w:p w:rsidR="00D8581F" w:rsidRPr="00EF1E2C" w:rsidRDefault="00D8581F" w:rsidP="005A6D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1F" w:rsidRPr="00EF1E2C" w:rsidRDefault="00D8581F" w:rsidP="005A6D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694446" w:rsidRPr="00EF1E2C" w:rsidRDefault="00694446" w:rsidP="008179E9">
      <w:pPr>
        <w:rPr>
          <w:rFonts w:ascii="Times New Roman" w:hAnsi="Times New Roman"/>
          <w:sz w:val="28"/>
          <w:szCs w:val="28"/>
        </w:rPr>
      </w:pPr>
    </w:p>
    <w:sectPr w:rsidR="00694446" w:rsidRPr="00EF1E2C" w:rsidSect="007E49D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4120"/>
    <w:multiLevelType w:val="hybridMultilevel"/>
    <w:tmpl w:val="A998BA06"/>
    <w:lvl w:ilvl="0" w:tplc="27DED49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2F9355D2"/>
    <w:multiLevelType w:val="hybridMultilevel"/>
    <w:tmpl w:val="C696F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0E7A87"/>
    <w:multiLevelType w:val="multilevel"/>
    <w:tmpl w:val="AC76C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144FE6"/>
    <w:multiLevelType w:val="multilevel"/>
    <w:tmpl w:val="C726A7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8B1B85"/>
    <w:multiLevelType w:val="hybridMultilevel"/>
    <w:tmpl w:val="64462938"/>
    <w:lvl w:ilvl="0" w:tplc="93E2B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07720A"/>
    <w:multiLevelType w:val="hybridMultilevel"/>
    <w:tmpl w:val="30E64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5C3"/>
    <w:rsid w:val="0017335A"/>
    <w:rsid w:val="001F15E5"/>
    <w:rsid w:val="002C479B"/>
    <w:rsid w:val="00306D4C"/>
    <w:rsid w:val="00345871"/>
    <w:rsid w:val="00364E66"/>
    <w:rsid w:val="003E210C"/>
    <w:rsid w:val="0046521E"/>
    <w:rsid w:val="00486744"/>
    <w:rsid w:val="00581A6C"/>
    <w:rsid w:val="005A2CC9"/>
    <w:rsid w:val="005A6DC9"/>
    <w:rsid w:val="00647D45"/>
    <w:rsid w:val="00694446"/>
    <w:rsid w:val="006D4986"/>
    <w:rsid w:val="00746F5E"/>
    <w:rsid w:val="007E49DC"/>
    <w:rsid w:val="008179E9"/>
    <w:rsid w:val="00A11A76"/>
    <w:rsid w:val="00A977EE"/>
    <w:rsid w:val="00BA7E58"/>
    <w:rsid w:val="00BB485E"/>
    <w:rsid w:val="00BE372A"/>
    <w:rsid w:val="00C945C3"/>
    <w:rsid w:val="00D42D2A"/>
    <w:rsid w:val="00D4684A"/>
    <w:rsid w:val="00D8581F"/>
    <w:rsid w:val="00DA158D"/>
    <w:rsid w:val="00EF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81F"/>
    <w:rPr>
      <w:color w:val="0000FF" w:themeColor="hyperlink"/>
      <w:u w:val="single"/>
    </w:rPr>
  </w:style>
  <w:style w:type="paragraph" w:customStyle="1" w:styleId="c3">
    <w:name w:val="c3"/>
    <w:basedOn w:val="a"/>
    <w:rsid w:val="00581A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581A6C"/>
  </w:style>
  <w:style w:type="paragraph" w:styleId="a4">
    <w:name w:val="Normal (Web)"/>
    <w:basedOn w:val="a"/>
    <w:uiPriority w:val="99"/>
    <w:unhideWhenUsed/>
    <w:rsid w:val="00306D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06D4C"/>
    <w:rPr>
      <w:i/>
      <w:iCs/>
    </w:rPr>
  </w:style>
  <w:style w:type="paragraph" w:styleId="a6">
    <w:name w:val="List Paragraph"/>
    <w:basedOn w:val="a"/>
    <w:uiPriority w:val="34"/>
    <w:qFormat/>
    <w:rsid w:val="001F15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81F"/>
    <w:rPr>
      <w:color w:val="0000FF" w:themeColor="hyperlink"/>
      <w:u w:val="single"/>
    </w:rPr>
  </w:style>
  <w:style w:type="paragraph" w:customStyle="1" w:styleId="c3">
    <w:name w:val="c3"/>
    <w:basedOn w:val="a"/>
    <w:rsid w:val="00581A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581A6C"/>
  </w:style>
  <w:style w:type="paragraph" w:styleId="a4">
    <w:name w:val="Normal (Web)"/>
    <w:basedOn w:val="a"/>
    <w:uiPriority w:val="99"/>
    <w:unhideWhenUsed/>
    <w:rsid w:val="00306D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06D4C"/>
    <w:rPr>
      <w:i/>
      <w:iCs/>
    </w:rPr>
  </w:style>
  <w:style w:type="paragraph" w:styleId="a6">
    <w:name w:val="List Paragraph"/>
    <w:basedOn w:val="a"/>
    <w:uiPriority w:val="34"/>
    <w:qFormat/>
    <w:rsid w:val="001F1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2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2021-11-08T03:47:00Z</dcterms:created>
  <dcterms:modified xsi:type="dcterms:W3CDTF">2022-12-22T07:57:00Z</dcterms:modified>
</cp:coreProperties>
</file>