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9FC" w:rsidRDefault="00FD49FC" w:rsidP="00D41DB5">
      <w:pPr>
        <w:pStyle w:val="a6"/>
        <w:jc w:val="center"/>
        <w:rPr>
          <w:color w:val="auto"/>
          <w:sz w:val="32"/>
        </w:rPr>
      </w:pPr>
    </w:p>
    <w:p w:rsidR="00FD49FC" w:rsidRDefault="00FD49FC" w:rsidP="00D41DB5">
      <w:pPr>
        <w:pStyle w:val="a6"/>
        <w:jc w:val="center"/>
        <w:rPr>
          <w:color w:val="auto"/>
          <w:sz w:val="32"/>
        </w:rPr>
      </w:pPr>
    </w:p>
    <w:p w:rsidR="00FD49FC" w:rsidRDefault="00FD49FC" w:rsidP="00D41DB5">
      <w:pPr>
        <w:pStyle w:val="a6"/>
        <w:jc w:val="center"/>
        <w:rPr>
          <w:color w:val="auto"/>
          <w:sz w:val="32"/>
        </w:rPr>
      </w:pPr>
      <w:r>
        <w:rPr>
          <w:color w:val="auto"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33.2pt;height:610.8pt">
            <v:imagedata r:id="rId6" o:title="волей"/>
          </v:shape>
        </w:pict>
      </w:r>
    </w:p>
    <w:p w:rsidR="00D41DB5" w:rsidRPr="00A116CC" w:rsidRDefault="00D41DB5" w:rsidP="00FD49FC">
      <w:pPr>
        <w:pStyle w:val="a6"/>
        <w:jc w:val="center"/>
        <w:rPr>
          <w:color w:val="auto"/>
          <w:sz w:val="32"/>
        </w:rPr>
      </w:pPr>
      <w:bookmarkStart w:id="0" w:name="_GoBack"/>
      <w:bookmarkEnd w:id="0"/>
      <w:r w:rsidRPr="00A116CC">
        <w:rPr>
          <w:color w:val="auto"/>
          <w:sz w:val="32"/>
        </w:rPr>
        <w:lastRenderedPageBreak/>
        <w:t>Оглавление</w:t>
      </w:r>
    </w:p>
    <w:p w:rsidR="00D41DB5" w:rsidRPr="00A116CC" w:rsidRDefault="00D41DB5" w:rsidP="00D41DB5"/>
    <w:p w:rsidR="00D41DB5" w:rsidRPr="00A116CC" w:rsidRDefault="006E7774" w:rsidP="00D41DB5">
      <w:pPr>
        <w:pStyle w:val="12"/>
        <w:tabs>
          <w:tab w:val="right" w:leader="dot" w:pos="9345"/>
        </w:tabs>
        <w:rPr>
          <w:rFonts w:ascii="Times New Roman" w:eastAsia="Times New Roman" w:hAnsi="Times New Roman"/>
          <w:b/>
          <w:noProof/>
          <w:sz w:val="28"/>
          <w:lang w:eastAsia="ru-RU"/>
        </w:rPr>
      </w:pPr>
      <w:r>
        <w:fldChar w:fldCharType="begin"/>
      </w:r>
      <w:r w:rsidR="00D41DB5">
        <w:instrText xml:space="preserve"> TOC \o "1-3" \h \z \u </w:instrText>
      </w:r>
      <w:r>
        <w:fldChar w:fldCharType="separate"/>
      </w:r>
      <w:hyperlink w:anchor="_Toc305066375" w:history="1">
        <w:r w:rsidR="00D41DB5" w:rsidRPr="00A116CC">
          <w:rPr>
            <w:rStyle w:val="a7"/>
            <w:rFonts w:ascii="Times New Roman" w:hAnsi="Times New Roman"/>
            <w:b/>
            <w:noProof/>
            <w:sz w:val="28"/>
          </w:rPr>
          <w:t>Пояснительная записка</w:t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tab/>
        </w:r>
        <w:r w:rsidRPr="00A116CC">
          <w:rPr>
            <w:rFonts w:ascii="Times New Roman" w:hAnsi="Times New Roman"/>
            <w:b/>
            <w:noProof/>
            <w:webHidden/>
            <w:sz w:val="28"/>
          </w:rPr>
          <w:fldChar w:fldCharType="begin"/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instrText xml:space="preserve"> PAGEREF _Toc305066375 \h </w:instrText>
        </w:r>
        <w:r w:rsidRPr="00A116CC">
          <w:rPr>
            <w:rFonts w:ascii="Times New Roman" w:hAnsi="Times New Roman"/>
            <w:b/>
            <w:noProof/>
            <w:webHidden/>
            <w:sz w:val="28"/>
          </w:rPr>
        </w:r>
        <w:r w:rsidRPr="00A116CC">
          <w:rPr>
            <w:rFonts w:ascii="Times New Roman" w:hAnsi="Times New Roman"/>
            <w:b/>
            <w:noProof/>
            <w:webHidden/>
            <w:sz w:val="28"/>
          </w:rPr>
          <w:fldChar w:fldCharType="separate"/>
        </w:r>
        <w:r w:rsidR="005965C5">
          <w:rPr>
            <w:rFonts w:ascii="Times New Roman" w:hAnsi="Times New Roman"/>
            <w:b/>
            <w:noProof/>
            <w:webHidden/>
            <w:sz w:val="28"/>
          </w:rPr>
          <w:t>4</w:t>
        </w:r>
        <w:r w:rsidRPr="00A116CC">
          <w:rPr>
            <w:rFonts w:ascii="Times New Roman" w:hAnsi="Times New Roman"/>
            <w:b/>
            <w:noProof/>
            <w:webHidden/>
            <w:sz w:val="28"/>
          </w:rPr>
          <w:fldChar w:fldCharType="end"/>
        </w:r>
      </w:hyperlink>
    </w:p>
    <w:p w:rsidR="00D41DB5" w:rsidRPr="00A116CC" w:rsidRDefault="00FD49FC" w:rsidP="00D41DB5">
      <w:pPr>
        <w:pStyle w:val="12"/>
        <w:tabs>
          <w:tab w:val="right" w:leader="dot" w:pos="9345"/>
        </w:tabs>
        <w:rPr>
          <w:rFonts w:ascii="Times New Roman" w:eastAsia="Times New Roman" w:hAnsi="Times New Roman"/>
          <w:b/>
          <w:noProof/>
          <w:sz w:val="28"/>
          <w:lang w:eastAsia="ru-RU"/>
        </w:rPr>
      </w:pPr>
      <w:hyperlink w:anchor="_Toc305066376" w:history="1">
        <w:r w:rsidR="00D41DB5" w:rsidRPr="00A116CC">
          <w:rPr>
            <w:rStyle w:val="a7"/>
            <w:rFonts w:ascii="Times New Roman" w:hAnsi="Times New Roman"/>
            <w:b/>
            <w:noProof/>
            <w:sz w:val="28"/>
          </w:rPr>
          <w:t>Учебно-тематическое планирование</w:t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tab/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begin"/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instrText xml:space="preserve"> PAGEREF _Toc305066376 \h </w:instrText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separate"/>
        </w:r>
        <w:r w:rsidR="005965C5">
          <w:rPr>
            <w:rFonts w:ascii="Times New Roman" w:hAnsi="Times New Roman"/>
            <w:b/>
            <w:noProof/>
            <w:webHidden/>
            <w:sz w:val="28"/>
          </w:rPr>
          <w:t>9</w:t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end"/>
        </w:r>
      </w:hyperlink>
    </w:p>
    <w:p w:rsidR="00D41DB5" w:rsidRPr="00A116CC" w:rsidRDefault="00FD49FC" w:rsidP="00D41DB5">
      <w:pPr>
        <w:pStyle w:val="12"/>
        <w:tabs>
          <w:tab w:val="right" w:leader="dot" w:pos="9345"/>
        </w:tabs>
        <w:rPr>
          <w:rFonts w:ascii="Times New Roman" w:eastAsia="Times New Roman" w:hAnsi="Times New Roman"/>
          <w:b/>
          <w:noProof/>
          <w:sz w:val="28"/>
          <w:lang w:eastAsia="ru-RU"/>
        </w:rPr>
      </w:pPr>
      <w:hyperlink w:anchor="_Toc305066377" w:history="1">
        <w:r w:rsidR="00D41DB5" w:rsidRPr="00A116CC">
          <w:rPr>
            <w:rStyle w:val="a7"/>
            <w:rFonts w:ascii="Times New Roman" w:hAnsi="Times New Roman"/>
            <w:b/>
            <w:noProof/>
            <w:sz w:val="28"/>
          </w:rPr>
          <w:t>Контрольные нормативы</w:t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tab/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begin"/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instrText xml:space="preserve"> PAGEREF _Toc305066377 \h </w:instrText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separate"/>
        </w:r>
        <w:r w:rsidR="005965C5">
          <w:rPr>
            <w:rFonts w:ascii="Times New Roman" w:hAnsi="Times New Roman"/>
            <w:b/>
            <w:noProof/>
            <w:webHidden/>
            <w:sz w:val="28"/>
          </w:rPr>
          <w:t>14</w:t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end"/>
        </w:r>
      </w:hyperlink>
    </w:p>
    <w:p w:rsidR="00D41DB5" w:rsidRPr="00A116CC" w:rsidRDefault="00FD49FC" w:rsidP="00D41DB5">
      <w:pPr>
        <w:pStyle w:val="12"/>
        <w:tabs>
          <w:tab w:val="right" w:leader="dot" w:pos="9345"/>
        </w:tabs>
        <w:rPr>
          <w:rFonts w:ascii="Times New Roman" w:eastAsia="Times New Roman" w:hAnsi="Times New Roman"/>
          <w:b/>
          <w:noProof/>
          <w:sz w:val="28"/>
          <w:lang w:eastAsia="ru-RU"/>
        </w:rPr>
      </w:pPr>
      <w:hyperlink w:anchor="_Toc305066378" w:history="1">
        <w:r w:rsidR="00D41DB5" w:rsidRPr="00A116CC">
          <w:rPr>
            <w:rStyle w:val="a7"/>
            <w:rFonts w:ascii="Times New Roman" w:hAnsi="Times New Roman"/>
            <w:b/>
            <w:noProof/>
            <w:sz w:val="28"/>
          </w:rPr>
          <w:t>Упражнения на отработку основ техники волейбола</w:t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tab/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begin"/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instrText xml:space="preserve"> PAGEREF _Toc305066378 \h </w:instrText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separate"/>
        </w:r>
        <w:r w:rsidR="005965C5">
          <w:rPr>
            <w:rFonts w:ascii="Times New Roman" w:hAnsi="Times New Roman"/>
            <w:b/>
            <w:noProof/>
            <w:webHidden/>
            <w:sz w:val="28"/>
          </w:rPr>
          <w:t>16</w:t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end"/>
        </w:r>
      </w:hyperlink>
    </w:p>
    <w:p w:rsidR="00D41DB5" w:rsidRPr="00A116CC" w:rsidRDefault="00FD49FC" w:rsidP="00D41DB5">
      <w:pPr>
        <w:pStyle w:val="12"/>
        <w:tabs>
          <w:tab w:val="right" w:leader="dot" w:pos="9345"/>
        </w:tabs>
        <w:rPr>
          <w:rFonts w:ascii="Times New Roman" w:eastAsia="Times New Roman" w:hAnsi="Times New Roman"/>
          <w:b/>
          <w:noProof/>
          <w:sz w:val="28"/>
          <w:lang w:eastAsia="ru-RU"/>
        </w:rPr>
      </w:pPr>
      <w:hyperlink w:anchor="_Toc305066379" w:history="1">
        <w:r w:rsidR="00D41DB5" w:rsidRPr="00A116CC">
          <w:rPr>
            <w:rStyle w:val="a7"/>
            <w:rFonts w:ascii="Times New Roman" w:hAnsi="Times New Roman"/>
            <w:b/>
            <w:noProof/>
            <w:sz w:val="28"/>
          </w:rPr>
          <w:t>Литература</w:t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tab/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begin"/>
        </w:r>
        <w:r w:rsidR="00D41DB5" w:rsidRPr="00A116CC">
          <w:rPr>
            <w:rFonts w:ascii="Times New Roman" w:hAnsi="Times New Roman"/>
            <w:b/>
            <w:noProof/>
            <w:webHidden/>
            <w:sz w:val="28"/>
          </w:rPr>
          <w:instrText xml:space="preserve"> PAGEREF _Toc305066379 \h </w:instrText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separate"/>
        </w:r>
        <w:r w:rsidR="005965C5">
          <w:rPr>
            <w:rFonts w:ascii="Times New Roman" w:hAnsi="Times New Roman"/>
            <w:b/>
            <w:noProof/>
            <w:webHidden/>
            <w:sz w:val="28"/>
          </w:rPr>
          <w:t>21</w:t>
        </w:r>
        <w:r w:rsidR="006E7774" w:rsidRPr="00A116CC">
          <w:rPr>
            <w:rFonts w:ascii="Times New Roman" w:hAnsi="Times New Roman"/>
            <w:b/>
            <w:noProof/>
            <w:webHidden/>
            <w:sz w:val="28"/>
          </w:rPr>
          <w:fldChar w:fldCharType="end"/>
        </w:r>
      </w:hyperlink>
    </w:p>
    <w:p w:rsidR="00D41DB5" w:rsidRDefault="00D41DB5" w:rsidP="00D41DB5">
      <w:pPr>
        <w:pStyle w:val="12"/>
        <w:tabs>
          <w:tab w:val="right" w:leader="dot" w:pos="9345"/>
        </w:tabs>
        <w:rPr>
          <w:rFonts w:eastAsia="Times New Roman"/>
          <w:noProof/>
          <w:lang w:eastAsia="ru-RU"/>
        </w:rPr>
      </w:pPr>
    </w:p>
    <w:p w:rsidR="00D41DB5" w:rsidRDefault="006E7774" w:rsidP="00D41DB5">
      <w:r>
        <w:fldChar w:fldCharType="end"/>
      </w:r>
    </w:p>
    <w:p w:rsidR="00D41DB5" w:rsidRPr="00B476BC" w:rsidRDefault="00D41DB5" w:rsidP="00D41DB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6"/>
        </w:rPr>
        <w:br w:type="page"/>
      </w:r>
      <w:bookmarkStart w:id="1" w:name="_Toc305017876"/>
      <w:bookmarkStart w:id="2" w:name="_Toc305066375"/>
      <w:r w:rsidRPr="00B476BC"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</w:t>
      </w:r>
      <w:bookmarkEnd w:id="1"/>
      <w:bookmarkEnd w:id="2"/>
    </w:p>
    <w:p w:rsidR="00D41DB5" w:rsidRDefault="00D41DB5" w:rsidP="00D41DB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333333"/>
          <w:sz w:val="28"/>
          <w:szCs w:val="28"/>
        </w:rPr>
      </w:pPr>
      <w:r w:rsidRPr="006624F8">
        <w:rPr>
          <w:rFonts w:ascii="Times New Roman" w:hAnsi="Times New Roman"/>
          <w:color w:val="333333"/>
          <w:sz w:val="28"/>
          <w:szCs w:val="28"/>
        </w:rPr>
        <w:t>Предлагаемая программа реализует концепцию физического совершенствования, стремления к ведению здорового образа жизни, формирует и воспитывает интерес к спорту.</w:t>
      </w:r>
    </w:p>
    <w:p w:rsidR="00D41DB5" w:rsidRPr="0012609F" w:rsidRDefault="00D41DB5" w:rsidP="00D41DB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333333"/>
          <w:sz w:val="28"/>
          <w:szCs w:val="28"/>
        </w:rPr>
      </w:pPr>
      <w:r w:rsidRPr="0012609F">
        <w:rPr>
          <w:rFonts w:ascii="Times New Roman" w:hAnsi="Times New Roman"/>
          <w:color w:val="333333"/>
          <w:sz w:val="28"/>
          <w:szCs w:val="28"/>
        </w:rPr>
        <w:t>Дополнительная образовательная программа объединения «Спортивные игры» составлена на основе «Комплексной программы физического воспитания учащихся 1-11 классов», в соответствии с законом РФ «О физической культуре и спорте»; в соответствии с нормативно-правовыми документами, регламентирующими работу спортивных школ РФ; Федеральным Законом «О физической культуре и спорте в Российской Федерации; «Программой развития воспитания в системе российского образования</w:t>
      </w:r>
      <w:proofErr w:type="gramStart"/>
      <w:r w:rsidRPr="0012609F">
        <w:rPr>
          <w:rFonts w:ascii="Times New Roman" w:hAnsi="Times New Roman"/>
          <w:color w:val="333333"/>
          <w:sz w:val="28"/>
          <w:szCs w:val="28"/>
        </w:rPr>
        <w:t>»;  «</w:t>
      </w:r>
      <w:proofErr w:type="gramEnd"/>
      <w:r w:rsidRPr="0012609F">
        <w:rPr>
          <w:rFonts w:ascii="Times New Roman" w:hAnsi="Times New Roman"/>
          <w:color w:val="333333"/>
          <w:sz w:val="28"/>
          <w:szCs w:val="28"/>
        </w:rPr>
        <w:t>Декларации прав ребён</w:t>
      </w:r>
      <w:r>
        <w:rPr>
          <w:rFonts w:ascii="Times New Roman" w:hAnsi="Times New Roman"/>
          <w:color w:val="333333"/>
          <w:sz w:val="28"/>
          <w:szCs w:val="28"/>
        </w:rPr>
        <w:t>ка»</w:t>
      </w:r>
      <w:r w:rsidRPr="0012609F">
        <w:rPr>
          <w:rFonts w:ascii="Times New Roman" w:hAnsi="Times New Roman"/>
          <w:color w:val="333333"/>
          <w:sz w:val="28"/>
          <w:szCs w:val="28"/>
        </w:rPr>
        <w:t>.</w:t>
      </w:r>
    </w:p>
    <w:p w:rsidR="00D41DB5" w:rsidRDefault="00D41DB5" w:rsidP="00D41DB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333333"/>
          <w:sz w:val="28"/>
          <w:szCs w:val="28"/>
        </w:rPr>
      </w:pPr>
      <w:r w:rsidRPr="00564B57">
        <w:rPr>
          <w:rFonts w:ascii="Times New Roman" w:hAnsi="Times New Roman"/>
          <w:color w:val="333333"/>
          <w:sz w:val="28"/>
          <w:szCs w:val="28"/>
        </w:rPr>
        <w:t xml:space="preserve">Программа для обучающихся </w:t>
      </w:r>
      <w:r>
        <w:rPr>
          <w:rFonts w:ascii="Times New Roman" w:hAnsi="Times New Roman"/>
          <w:color w:val="333333"/>
          <w:sz w:val="28"/>
          <w:szCs w:val="28"/>
        </w:rPr>
        <w:t>5</w:t>
      </w:r>
      <w:r w:rsidRPr="00564B57">
        <w:rPr>
          <w:rFonts w:ascii="Times New Roman" w:hAnsi="Times New Roman"/>
          <w:color w:val="333333"/>
          <w:sz w:val="28"/>
          <w:szCs w:val="28"/>
        </w:rPr>
        <w:t xml:space="preserve">- </w:t>
      </w:r>
      <w:r>
        <w:rPr>
          <w:rFonts w:ascii="Times New Roman" w:hAnsi="Times New Roman"/>
          <w:color w:val="333333"/>
          <w:sz w:val="28"/>
          <w:szCs w:val="28"/>
        </w:rPr>
        <w:t>11</w:t>
      </w:r>
      <w:r w:rsidRPr="00564B57">
        <w:rPr>
          <w:rFonts w:ascii="Times New Roman" w:hAnsi="Times New Roman"/>
          <w:color w:val="333333"/>
          <w:sz w:val="28"/>
          <w:szCs w:val="28"/>
        </w:rPr>
        <w:t xml:space="preserve"> классов разработана как приложение к основному курсу, преподаваемому в общеобразовательной школе, но представляет </w:t>
      </w:r>
      <w:r>
        <w:rPr>
          <w:rFonts w:ascii="Times New Roman" w:hAnsi="Times New Roman"/>
          <w:color w:val="333333"/>
          <w:sz w:val="28"/>
          <w:szCs w:val="28"/>
        </w:rPr>
        <w:t xml:space="preserve">собой </w:t>
      </w:r>
      <w:r w:rsidRPr="00564B57">
        <w:rPr>
          <w:rFonts w:ascii="Times New Roman" w:hAnsi="Times New Roman"/>
          <w:color w:val="333333"/>
          <w:sz w:val="28"/>
          <w:szCs w:val="28"/>
        </w:rPr>
        <w:t>более углублённый и расширенный его вариант. Программа рассчитана на возрастную группу 1</w:t>
      </w:r>
      <w:r>
        <w:rPr>
          <w:rFonts w:ascii="Times New Roman" w:hAnsi="Times New Roman"/>
          <w:color w:val="333333"/>
          <w:sz w:val="28"/>
          <w:szCs w:val="28"/>
        </w:rPr>
        <w:t>0</w:t>
      </w:r>
      <w:r w:rsidRPr="00564B57">
        <w:rPr>
          <w:rFonts w:ascii="Times New Roman" w:hAnsi="Times New Roman"/>
          <w:color w:val="333333"/>
          <w:sz w:val="28"/>
          <w:szCs w:val="28"/>
        </w:rPr>
        <w:t>-1</w:t>
      </w:r>
      <w:r>
        <w:rPr>
          <w:rFonts w:ascii="Times New Roman" w:hAnsi="Times New Roman"/>
          <w:color w:val="333333"/>
          <w:sz w:val="28"/>
          <w:szCs w:val="28"/>
        </w:rPr>
        <w:t>7</w:t>
      </w:r>
      <w:r w:rsidRPr="00564B57">
        <w:rPr>
          <w:rFonts w:ascii="Times New Roman" w:hAnsi="Times New Roman"/>
          <w:color w:val="333333"/>
          <w:sz w:val="28"/>
          <w:szCs w:val="28"/>
        </w:rPr>
        <w:t xml:space="preserve"> лет.</w:t>
      </w:r>
    </w:p>
    <w:p w:rsidR="00D41DB5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color w:val="333333"/>
          <w:sz w:val="28"/>
          <w:szCs w:val="28"/>
        </w:rPr>
      </w:pPr>
      <w:r w:rsidRPr="001F4D89">
        <w:rPr>
          <w:rFonts w:ascii="Times New Roman" w:hAnsi="Times New Roman"/>
          <w:b/>
          <w:color w:val="333333"/>
          <w:sz w:val="28"/>
          <w:szCs w:val="28"/>
        </w:rPr>
        <w:t>Направленность</w:t>
      </w:r>
      <w:r w:rsidRPr="00380650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 xml:space="preserve">дополнительной </w:t>
      </w:r>
      <w:r w:rsidRPr="00380650">
        <w:rPr>
          <w:rFonts w:ascii="Times New Roman" w:hAnsi="Times New Roman"/>
          <w:color w:val="333333"/>
          <w:sz w:val="28"/>
          <w:szCs w:val="28"/>
        </w:rPr>
        <w:t>образовательной программы - физкультурно-спортивная.</w:t>
      </w:r>
    </w:p>
    <w:p w:rsidR="00D41DB5" w:rsidRDefault="00D41DB5" w:rsidP="00D41DB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333333"/>
          <w:sz w:val="28"/>
          <w:szCs w:val="28"/>
        </w:rPr>
      </w:pPr>
      <w:r w:rsidRPr="00CA5FC1">
        <w:rPr>
          <w:rFonts w:ascii="Times New Roman" w:hAnsi="Times New Roman"/>
          <w:color w:val="333333"/>
          <w:sz w:val="28"/>
          <w:szCs w:val="28"/>
        </w:rPr>
        <w:t>Своеобразие настоящей программы заключается в том, что ее основной направленностью является не достижение наивысшего спортивного результата, а максимальное содействие формированию всесторонней и гармонически развитой личности воспитанников, с учетом их индивидуальных физических и психологических особенностей, потребностей и интересов. Основой обучения является дифференцированный и индивидуальный подход к занимающимся. Воспитательный и образовательный процесс осуществляется в тесном взаимодействии с родителями воспитанников.</w:t>
      </w:r>
    </w:p>
    <w:p w:rsidR="00D41DB5" w:rsidRDefault="00D41DB5" w:rsidP="00D41DB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333333"/>
          <w:sz w:val="28"/>
          <w:szCs w:val="28"/>
        </w:rPr>
      </w:pPr>
      <w:r w:rsidRPr="001F4D89">
        <w:rPr>
          <w:rFonts w:ascii="Times New Roman" w:hAnsi="Times New Roman"/>
          <w:b/>
          <w:color w:val="333333"/>
          <w:sz w:val="28"/>
          <w:szCs w:val="28"/>
        </w:rPr>
        <w:t>Актуальность и значимость</w:t>
      </w:r>
      <w:r w:rsidRPr="00CA5FC1">
        <w:rPr>
          <w:rFonts w:ascii="Times New Roman" w:hAnsi="Times New Roman"/>
          <w:color w:val="333333"/>
          <w:sz w:val="28"/>
          <w:szCs w:val="28"/>
        </w:rPr>
        <w:t xml:space="preserve"> данной программы заключается в том, что она позволяет последовательно решать задачи физического воспитания на протяжении всех лет обучения, формируя у </w:t>
      </w:r>
      <w:r>
        <w:rPr>
          <w:rFonts w:ascii="Times New Roman" w:hAnsi="Times New Roman"/>
          <w:color w:val="333333"/>
          <w:sz w:val="28"/>
          <w:szCs w:val="28"/>
        </w:rPr>
        <w:t>обучающихся</w:t>
      </w:r>
      <w:r w:rsidRPr="00CA5FC1">
        <w:rPr>
          <w:rFonts w:ascii="Times New Roman" w:hAnsi="Times New Roman"/>
          <w:color w:val="333333"/>
          <w:sz w:val="28"/>
          <w:szCs w:val="28"/>
        </w:rPr>
        <w:t xml:space="preserve"> представление о физической культуре в целом, баскетболе и волейболе в частности, показывает возможности данных упражнений в повышенной работоспособности и улучшения состояния здоровья, развивает основные двигательные качества, воспитывает личность, способную к самостоятельной творческой деятельности.</w:t>
      </w:r>
    </w:p>
    <w:p w:rsidR="00D41DB5" w:rsidRPr="00B476BC" w:rsidRDefault="00D41DB5" w:rsidP="00D41DB5">
      <w:pPr>
        <w:spacing w:after="0" w:line="240" w:lineRule="auto"/>
        <w:contextualSpacing/>
        <w:rPr>
          <w:rFonts w:ascii="Times New Roman" w:hAnsi="Times New Roman"/>
          <w:b/>
          <w:i/>
          <w:color w:val="333333"/>
          <w:sz w:val="28"/>
          <w:szCs w:val="28"/>
        </w:rPr>
      </w:pPr>
      <w:r w:rsidRPr="001F4D89">
        <w:rPr>
          <w:rFonts w:ascii="Times New Roman" w:hAnsi="Times New Roman"/>
          <w:b/>
          <w:color w:val="333333"/>
          <w:sz w:val="28"/>
          <w:szCs w:val="28"/>
        </w:rPr>
        <w:t>Целью программы</w:t>
      </w:r>
      <w:r>
        <w:rPr>
          <w:rFonts w:ascii="Times New Roman" w:hAnsi="Times New Roman"/>
          <w:color w:val="333333"/>
          <w:sz w:val="28"/>
          <w:szCs w:val="28"/>
        </w:rPr>
        <w:t xml:space="preserve"> является </w:t>
      </w:r>
      <w:r w:rsidRPr="00B476BC">
        <w:rPr>
          <w:rFonts w:ascii="Times New Roman" w:hAnsi="Times New Roman"/>
          <w:b/>
          <w:i/>
          <w:color w:val="333333"/>
          <w:sz w:val="28"/>
          <w:szCs w:val="28"/>
        </w:rPr>
        <w:t>содействие формированию всесторонней и гармонически развитой личности, социально-ориентированной на ценности здорового образа жизни через занятия баскетболом и волейболом.</w:t>
      </w:r>
    </w:p>
    <w:p w:rsidR="00D41DB5" w:rsidRPr="00CA5FC1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color w:val="333333"/>
          <w:sz w:val="28"/>
          <w:szCs w:val="28"/>
        </w:rPr>
      </w:pPr>
      <w:r w:rsidRPr="001F4D89">
        <w:rPr>
          <w:rFonts w:ascii="Times New Roman" w:hAnsi="Times New Roman"/>
          <w:b/>
          <w:color w:val="333333"/>
          <w:sz w:val="28"/>
          <w:szCs w:val="28"/>
        </w:rPr>
        <w:t>Задачи программы</w:t>
      </w:r>
      <w:r w:rsidRPr="00CA5FC1">
        <w:rPr>
          <w:rFonts w:ascii="Times New Roman" w:hAnsi="Times New Roman"/>
          <w:color w:val="333333"/>
          <w:sz w:val="28"/>
          <w:szCs w:val="28"/>
        </w:rPr>
        <w:t xml:space="preserve"> направлены на:</w:t>
      </w:r>
    </w:p>
    <w:p w:rsidR="00D41DB5" w:rsidRPr="00CA5FC1" w:rsidRDefault="00D41DB5" w:rsidP="00D41DB5">
      <w:pPr>
        <w:pStyle w:val="31"/>
        <w:numPr>
          <w:ilvl w:val="0"/>
          <w:numId w:val="2"/>
        </w:numPr>
        <w:tabs>
          <w:tab w:val="clear" w:pos="720"/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Воспитательный блок:</w:t>
      </w:r>
    </w:p>
    <w:p w:rsidR="00D41DB5" w:rsidRPr="00CA5FC1" w:rsidRDefault="00D41DB5" w:rsidP="00D41DB5">
      <w:pPr>
        <w:pStyle w:val="31"/>
        <w:numPr>
          <w:ilvl w:val="1"/>
          <w:numId w:val="2"/>
        </w:numPr>
        <w:tabs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формирование потребности в систематических занятиях физическими упражнениями,</w:t>
      </w:r>
    </w:p>
    <w:p w:rsidR="00D41DB5" w:rsidRPr="00CA5FC1" w:rsidRDefault="00D41DB5" w:rsidP="00D41DB5">
      <w:pPr>
        <w:pStyle w:val="31"/>
        <w:numPr>
          <w:ilvl w:val="1"/>
          <w:numId w:val="2"/>
        </w:numPr>
        <w:tabs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формирование у детей положительных морально-нравственных качеств,</w:t>
      </w:r>
    </w:p>
    <w:p w:rsidR="00D41DB5" w:rsidRPr="00CA5FC1" w:rsidRDefault="00D41DB5" w:rsidP="00D41DB5">
      <w:pPr>
        <w:pStyle w:val="31"/>
        <w:numPr>
          <w:ilvl w:val="1"/>
          <w:numId w:val="2"/>
        </w:numPr>
        <w:tabs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формирование ценностных ориентиров З.О.Ж.</w:t>
      </w:r>
    </w:p>
    <w:p w:rsidR="00D41DB5" w:rsidRPr="00CA5FC1" w:rsidRDefault="00D41DB5" w:rsidP="00D41DB5">
      <w:pPr>
        <w:pStyle w:val="31"/>
        <w:numPr>
          <w:ilvl w:val="0"/>
          <w:numId w:val="2"/>
        </w:numPr>
        <w:tabs>
          <w:tab w:val="clear" w:pos="720"/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lastRenderedPageBreak/>
        <w:t>Образовательный блок:</w:t>
      </w:r>
    </w:p>
    <w:p w:rsidR="00D41DB5" w:rsidRPr="00CA5FC1" w:rsidRDefault="00D41DB5" w:rsidP="00D41DB5">
      <w:pPr>
        <w:pStyle w:val="31"/>
        <w:numPr>
          <w:ilvl w:val="1"/>
          <w:numId w:val="2"/>
        </w:numPr>
        <w:tabs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подготовку судей- инструкторов по баскетболу и волейболу,</w:t>
      </w:r>
    </w:p>
    <w:p w:rsidR="00D41DB5" w:rsidRPr="00CA5FC1" w:rsidRDefault="00D41DB5" w:rsidP="00D41DB5">
      <w:pPr>
        <w:pStyle w:val="31"/>
        <w:numPr>
          <w:ilvl w:val="1"/>
          <w:numId w:val="2"/>
        </w:numPr>
        <w:tabs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приобретение воспитанниками знаний в области гигиены и медицины, необходимых понятий и теоретических сведений в области физической культуры и спорта,</w:t>
      </w:r>
    </w:p>
    <w:p w:rsidR="00D41DB5" w:rsidRPr="00CA5FC1" w:rsidRDefault="00D41DB5" w:rsidP="00D41DB5">
      <w:pPr>
        <w:pStyle w:val="31"/>
        <w:numPr>
          <w:ilvl w:val="1"/>
          <w:numId w:val="2"/>
        </w:numPr>
        <w:tabs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формирование двигательных умений и навыков игры в баскетбол и волейбол.</w:t>
      </w:r>
    </w:p>
    <w:p w:rsidR="00D41DB5" w:rsidRPr="00CA5FC1" w:rsidRDefault="00D41DB5" w:rsidP="00D41DB5">
      <w:pPr>
        <w:pStyle w:val="31"/>
        <w:numPr>
          <w:ilvl w:val="0"/>
          <w:numId w:val="2"/>
        </w:numPr>
        <w:tabs>
          <w:tab w:val="clear" w:pos="720"/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Развивающий блок:</w:t>
      </w:r>
    </w:p>
    <w:p w:rsidR="00D41DB5" w:rsidRPr="00CA5FC1" w:rsidRDefault="00D41DB5" w:rsidP="00D41DB5">
      <w:pPr>
        <w:pStyle w:val="31"/>
        <w:numPr>
          <w:ilvl w:val="1"/>
          <w:numId w:val="2"/>
        </w:numPr>
        <w:tabs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развитие двигательных способностей (кондиционных и координационных),</w:t>
      </w:r>
    </w:p>
    <w:p w:rsidR="00D41DB5" w:rsidRPr="00CA5FC1" w:rsidRDefault="00D41DB5" w:rsidP="00D41DB5">
      <w:pPr>
        <w:pStyle w:val="31"/>
        <w:numPr>
          <w:ilvl w:val="1"/>
          <w:numId w:val="2"/>
        </w:numPr>
        <w:tabs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развитие психических процессов и свойств личности,</w:t>
      </w:r>
    </w:p>
    <w:p w:rsidR="00D41DB5" w:rsidRPr="00CA5FC1" w:rsidRDefault="00D41DB5" w:rsidP="00D41DB5">
      <w:pPr>
        <w:pStyle w:val="31"/>
        <w:numPr>
          <w:ilvl w:val="1"/>
          <w:numId w:val="2"/>
        </w:numPr>
        <w:tabs>
          <w:tab w:val="num" w:pos="284"/>
        </w:tabs>
        <w:ind w:left="0" w:firstLine="0"/>
        <w:contextualSpacing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CA5FC1">
        <w:rPr>
          <w:rFonts w:eastAsia="Calibri"/>
          <w:color w:val="333333"/>
          <w:sz w:val="28"/>
          <w:szCs w:val="28"/>
          <w:lang w:eastAsia="en-US"/>
        </w:rPr>
        <w:t>развитие мотивации личности к познанию и творчеству.</w:t>
      </w:r>
    </w:p>
    <w:p w:rsidR="00D41DB5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color w:val="333333"/>
          <w:sz w:val="28"/>
          <w:szCs w:val="28"/>
        </w:rPr>
      </w:pPr>
      <w:r w:rsidRPr="00CA5FC1">
        <w:rPr>
          <w:rFonts w:ascii="Times New Roman" w:hAnsi="Times New Roman"/>
          <w:color w:val="333333"/>
          <w:sz w:val="28"/>
          <w:szCs w:val="28"/>
        </w:rPr>
        <w:t>Основной формой обучения является учебно-тренировочное занятие.</w:t>
      </w:r>
    </w:p>
    <w:p w:rsidR="00D41DB5" w:rsidRPr="00CA5FC1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Г</w:t>
      </w:r>
      <w:r w:rsidRPr="00D036F0">
        <w:rPr>
          <w:rFonts w:ascii="Times New Roman" w:hAnsi="Times New Roman"/>
          <w:color w:val="333333"/>
          <w:sz w:val="28"/>
          <w:szCs w:val="28"/>
        </w:rPr>
        <w:t>руппы комплектуются отдельно для мальчиков и девочек</w:t>
      </w:r>
      <w:r w:rsidRPr="00475CE1">
        <w:rPr>
          <w:u w:val="single"/>
        </w:rPr>
        <w:t>.</w:t>
      </w:r>
      <w:r w:rsidRPr="00CA5FC1">
        <w:rPr>
          <w:rFonts w:ascii="Times New Roman" w:hAnsi="Times New Roman"/>
          <w:color w:val="333333"/>
          <w:sz w:val="28"/>
          <w:szCs w:val="28"/>
        </w:rPr>
        <w:t xml:space="preserve"> Занятия проводятся 2 раза в неделю. Продолжительность одного занятия – 2 часа.</w:t>
      </w:r>
    </w:p>
    <w:p w:rsidR="00D41DB5" w:rsidRDefault="00D41DB5" w:rsidP="00D41DB5">
      <w:pPr>
        <w:pStyle w:val="31"/>
        <w:ind w:firstLine="0"/>
        <w:contextualSpacing/>
        <w:jc w:val="both"/>
        <w:rPr>
          <w:b/>
          <w:bCs/>
          <w:sz w:val="28"/>
        </w:rPr>
      </w:pPr>
    </w:p>
    <w:p w:rsidR="00D41DB5" w:rsidRPr="00AB0F8A" w:rsidRDefault="00D41DB5" w:rsidP="00D41DB5">
      <w:pPr>
        <w:pStyle w:val="31"/>
        <w:ind w:firstLine="0"/>
        <w:contextualSpacing/>
        <w:jc w:val="center"/>
        <w:rPr>
          <w:b/>
          <w:bCs/>
          <w:sz w:val="28"/>
        </w:rPr>
      </w:pPr>
      <w:r w:rsidRPr="00AB0F8A">
        <w:rPr>
          <w:b/>
          <w:bCs/>
          <w:sz w:val="28"/>
        </w:rPr>
        <w:t>Условия реализации программы</w:t>
      </w:r>
    </w:p>
    <w:p w:rsidR="00D41DB5" w:rsidRPr="00915EB3" w:rsidRDefault="00D41DB5" w:rsidP="00D41DB5">
      <w:pPr>
        <w:spacing w:after="0" w:line="240" w:lineRule="auto"/>
        <w:contextualSpacing/>
        <w:rPr>
          <w:rFonts w:ascii="Times New Roman" w:hAnsi="Times New Roman"/>
          <w:b/>
          <w:sz w:val="28"/>
          <w:szCs w:val="26"/>
        </w:rPr>
      </w:pPr>
      <w:bookmarkStart w:id="3" w:name="_Toc305017811"/>
      <w:bookmarkStart w:id="4" w:name="_Toc305017879"/>
      <w:r w:rsidRPr="00915EB3">
        <w:rPr>
          <w:rFonts w:ascii="Times New Roman" w:hAnsi="Times New Roman"/>
          <w:b/>
          <w:sz w:val="28"/>
          <w:szCs w:val="26"/>
        </w:rPr>
        <w:t>Ресурсное обеспечение.</w:t>
      </w:r>
      <w:bookmarkEnd w:id="3"/>
      <w:bookmarkEnd w:id="4"/>
    </w:p>
    <w:p w:rsidR="00D41DB5" w:rsidRPr="009737D2" w:rsidRDefault="00D41DB5" w:rsidP="00D41DB5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Занятия проводятс</w:t>
      </w:r>
      <w:r>
        <w:rPr>
          <w:rFonts w:ascii="Times New Roman" w:hAnsi="Times New Roman"/>
          <w:sz w:val="28"/>
          <w:szCs w:val="26"/>
        </w:rPr>
        <w:t>я в спортивном зале (12 х 24</w:t>
      </w:r>
      <w:r w:rsidRPr="009737D2">
        <w:rPr>
          <w:rFonts w:ascii="Times New Roman" w:hAnsi="Times New Roman"/>
          <w:sz w:val="28"/>
          <w:szCs w:val="26"/>
        </w:rPr>
        <w:t xml:space="preserve"> метров). Санитарно-гигиенические показатели соответствуют требованиям СанПиНов.</w:t>
      </w:r>
    </w:p>
    <w:p w:rsidR="00D41DB5" w:rsidRPr="009737D2" w:rsidRDefault="00D41DB5" w:rsidP="00D41DB5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Образование педагога – высшее.</w:t>
      </w:r>
    </w:p>
    <w:p w:rsidR="00D41DB5" w:rsidRPr="009737D2" w:rsidRDefault="00D41DB5" w:rsidP="00D41DB5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 xml:space="preserve">Основной методический принцип – </w:t>
      </w:r>
      <w:proofErr w:type="spellStart"/>
      <w:r w:rsidRPr="009737D2">
        <w:rPr>
          <w:rFonts w:ascii="Times New Roman" w:hAnsi="Times New Roman"/>
          <w:sz w:val="28"/>
          <w:szCs w:val="26"/>
        </w:rPr>
        <w:t>деятельностный</w:t>
      </w:r>
      <w:proofErr w:type="spellEnd"/>
      <w:r w:rsidRPr="009737D2">
        <w:rPr>
          <w:rFonts w:ascii="Times New Roman" w:hAnsi="Times New Roman"/>
          <w:sz w:val="28"/>
          <w:szCs w:val="26"/>
        </w:rPr>
        <w:t xml:space="preserve"> подход.</w:t>
      </w:r>
    </w:p>
    <w:p w:rsidR="00D41DB5" w:rsidRPr="009737D2" w:rsidRDefault="00D41DB5" w:rsidP="00D41DB5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Основная форма занятия – учебно-тренировочная.</w:t>
      </w:r>
    </w:p>
    <w:p w:rsidR="00D41DB5" w:rsidRPr="009737D2" w:rsidRDefault="00D41DB5" w:rsidP="00D41DB5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В процессе работы используются следующие методы обучения:</w:t>
      </w:r>
    </w:p>
    <w:p w:rsidR="00D41DB5" w:rsidRPr="009737D2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словесные (показ, рассказ, беседа, команда, информирование, пояснение, указание)</w:t>
      </w:r>
    </w:p>
    <w:p w:rsidR="00D41DB5" w:rsidRPr="009737D2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наглядные (показ, демонстрация таблиц, видео, телефильмов, рисунков, компьютерных дисков)</w:t>
      </w:r>
    </w:p>
    <w:p w:rsidR="00D41DB5" w:rsidRPr="009737D2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практические методы:</w:t>
      </w:r>
    </w:p>
    <w:p w:rsidR="00D41DB5" w:rsidRPr="009737D2" w:rsidRDefault="00D41DB5" w:rsidP="00D41DB5">
      <w:pPr>
        <w:numPr>
          <w:ilvl w:val="2"/>
          <w:numId w:val="11"/>
        </w:numPr>
        <w:tabs>
          <w:tab w:val="clear" w:pos="2340"/>
          <w:tab w:val="num" w:pos="284"/>
          <w:tab w:val="num" w:pos="19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изучение в целом;</w:t>
      </w:r>
    </w:p>
    <w:p w:rsidR="00D41DB5" w:rsidRPr="009737D2" w:rsidRDefault="00D41DB5" w:rsidP="00D41DB5">
      <w:pPr>
        <w:numPr>
          <w:ilvl w:val="2"/>
          <w:numId w:val="11"/>
        </w:numPr>
        <w:tabs>
          <w:tab w:val="clear" w:pos="2340"/>
          <w:tab w:val="num" w:pos="284"/>
          <w:tab w:val="num" w:pos="19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метод частично-регламентированного упражнения; использования подвижных упражнений;</w:t>
      </w:r>
    </w:p>
    <w:p w:rsidR="00D41DB5" w:rsidRPr="009737D2" w:rsidRDefault="00D41DB5" w:rsidP="00D41DB5">
      <w:pPr>
        <w:numPr>
          <w:ilvl w:val="2"/>
          <w:numId w:val="11"/>
        </w:numPr>
        <w:tabs>
          <w:tab w:val="clear" w:pos="2340"/>
          <w:tab w:val="num" w:pos="284"/>
          <w:tab w:val="num" w:pos="19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игровой метод;</w:t>
      </w:r>
    </w:p>
    <w:p w:rsidR="00D41DB5" w:rsidRPr="009737D2" w:rsidRDefault="00D41DB5" w:rsidP="00D41DB5">
      <w:pPr>
        <w:numPr>
          <w:ilvl w:val="2"/>
          <w:numId w:val="11"/>
        </w:numPr>
        <w:tabs>
          <w:tab w:val="clear" w:pos="2340"/>
          <w:tab w:val="num" w:pos="284"/>
          <w:tab w:val="num" w:pos="19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соревновательный метод.</w:t>
      </w:r>
    </w:p>
    <w:p w:rsidR="00D41DB5" w:rsidRPr="009737D2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основной методический принцип – дифференцированный и индивидуальный подход</w:t>
      </w:r>
    </w:p>
    <w:p w:rsidR="00D41DB5" w:rsidRPr="009737D2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основная форма обучения – учебно-тренировочное занятие:</w:t>
      </w:r>
    </w:p>
    <w:p w:rsidR="00D41DB5" w:rsidRPr="009737D2" w:rsidRDefault="00D41DB5" w:rsidP="00D41DB5">
      <w:pPr>
        <w:numPr>
          <w:ilvl w:val="0"/>
          <w:numId w:val="22"/>
        </w:numPr>
        <w:tabs>
          <w:tab w:val="clear" w:pos="3600"/>
          <w:tab w:val="num" w:pos="284"/>
          <w:tab w:val="num" w:pos="19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типы занятий:</w:t>
      </w:r>
    </w:p>
    <w:p w:rsidR="00D41DB5" w:rsidRPr="009737D2" w:rsidRDefault="00D41DB5" w:rsidP="00D41DB5">
      <w:pPr>
        <w:numPr>
          <w:ilvl w:val="1"/>
          <w:numId w:val="22"/>
        </w:numPr>
        <w:tabs>
          <w:tab w:val="clear" w:pos="1440"/>
          <w:tab w:val="num" w:pos="284"/>
          <w:tab w:val="num" w:pos="25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занятия по изучению нового материала;</w:t>
      </w:r>
    </w:p>
    <w:p w:rsidR="00D41DB5" w:rsidRPr="009737D2" w:rsidRDefault="00D41DB5" w:rsidP="00D41DB5">
      <w:pPr>
        <w:numPr>
          <w:ilvl w:val="1"/>
          <w:numId w:val="22"/>
        </w:numPr>
        <w:tabs>
          <w:tab w:val="clear" w:pos="1440"/>
          <w:tab w:val="num" w:pos="284"/>
          <w:tab w:val="num" w:pos="25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занятия по совершенствованию изученного;</w:t>
      </w:r>
    </w:p>
    <w:p w:rsidR="00D41DB5" w:rsidRPr="009737D2" w:rsidRDefault="00D41DB5" w:rsidP="00D41DB5">
      <w:pPr>
        <w:numPr>
          <w:ilvl w:val="1"/>
          <w:numId w:val="22"/>
        </w:numPr>
        <w:tabs>
          <w:tab w:val="clear" w:pos="1440"/>
          <w:tab w:val="num" w:pos="284"/>
          <w:tab w:val="num" w:pos="25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занятия смешанного типа;</w:t>
      </w:r>
    </w:p>
    <w:p w:rsidR="00D41DB5" w:rsidRPr="009737D2" w:rsidRDefault="00D41DB5" w:rsidP="00D41DB5">
      <w:pPr>
        <w:numPr>
          <w:ilvl w:val="1"/>
          <w:numId w:val="22"/>
        </w:numPr>
        <w:tabs>
          <w:tab w:val="clear" w:pos="1440"/>
          <w:tab w:val="num" w:pos="284"/>
          <w:tab w:val="num" w:pos="25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контрольно-учетные;</w:t>
      </w:r>
    </w:p>
    <w:p w:rsidR="00D41DB5" w:rsidRPr="009737D2" w:rsidRDefault="00D41DB5" w:rsidP="00D41DB5">
      <w:pPr>
        <w:numPr>
          <w:ilvl w:val="1"/>
          <w:numId w:val="22"/>
        </w:numPr>
        <w:tabs>
          <w:tab w:val="clear" w:pos="1440"/>
          <w:tab w:val="num" w:pos="284"/>
          <w:tab w:val="num" w:pos="25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теоретические.</w:t>
      </w:r>
    </w:p>
    <w:p w:rsidR="00D41DB5" w:rsidRPr="009737D2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диагностирование:</w:t>
      </w:r>
    </w:p>
    <w:p w:rsidR="00D41DB5" w:rsidRPr="009737D2" w:rsidRDefault="00D41DB5" w:rsidP="00D41DB5">
      <w:pPr>
        <w:numPr>
          <w:ilvl w:val="2"/>
          <w:numId w:val="22"/>
        </w:numPr>
        <w:tabs>
          <w:tab w:val="clear" w:pos="2160"/>
          <w:tab w:val="num" w:pos="284"/>
          <w:tab w:val="num" w:pos="19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lastRenderedPageBreak/>
        <w:t>осуществляется с помощью следующих методов:</w:t>
      </w:r>
    </w:p>
    <w:p w:rsidR="00D41DB5" w:rsidRPr="009737D2" w:rsidRDefault="00D41DB5" w:rsidP="00D41DB5">
      <w:pPr>
        <w:numPr>
          <w:ilvl w:val="0"/>
          <w:numId w:val="23"/>
        </w:numPr>
        <w:tabs>
          <w:tab w:val="clear" w:pos="1440"/>
          <w:tab w:val="num" w:pos="284"/>
          <w:tab w:val="num" w:pos="25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диагностические методы определения уровня физического развития и физической подготовленности;</w:t>
      </w:r>
    </w:p>
    <w:p w:rsidR="00D41DB5" w:rsidRPr="009737D2" w:rsidRDefault="00D41DB5" w:rsidP="00D41DB5">
      <w:pPr>
        <w:numPr>
          <w:ilvl w:val="0"/>
          <w:numId w:val="23"/>
        </w:numPr>
        <w:tabs>
          <w:tab w:val="clear" w:pos="1440"/>
          <w:tab w:val="num" w:pos="284"/>
          <w:tab w:val="num" w:pos="25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 xml:space="preserve">метод </w:t>
      </w:r>
      <w:proofErr w:type="spellStart"/>
      <w:r w:rsidRPr="009737D2">
        <w:rPr>
          <w:rFonts w:ascii="Times New Roman" w:hAnsi="Times New Roman"/>
          <w:sz w:val="28"/>
          <w:szCs w:val="26"/>
        </w:rPr>
        <w:t>хронометрирования</w:t>
      </w:r>
      <w:proofErr w:type="spellEnd"/>
      <w:r w:rsidRPr="009737D2">
        <w:rPr>
          <w:rFonts w:ascii="Times New Roman" w:hAnsi="Times New Roman"/>
          <w:sz w:val="28"/>
          <w:szCs w:val="26"/>
        </w:rPr>
        <w:t>;</w:t>
      </w:r>
    </w:p>
    <w:p w:rsidR="00D41DB5" w:rsidRPr="009737D2" w:rsidRDefault="00D41DB5" w:rsidP="00D41DB5">
      <w:pPr>
        <w:numPr>
          <w:ilvl w:val="0"/>
          <w:numId w:val="23"/>
        </w:numPr>
        <w:tabs>
          <w:tab w:val="clear" w:pos="1440"/>
          <w:tab w:val="num" w:pos="284"/>
          <w:tab w:val="num" w:pos="25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метод математической статистики;</w:t>
      </w:r>
    </w:p>
    <w:p w:rsidR="00D41DB5" w:rsidRPr="009737D2" w:rsidRDefault="00D41DB5" w:rsidP="00D41DB5">
      <w:pPr>
        <w:numPr>
          <w:ilvl w:val="0"/>
          <w:numId w:val="23"/>
        </w:numPr>
        <w:tabs>
          <w:tab w:val="clear" w:pos="1440"/>
          <w:tab w:val="num" w:pos="284"/>
          <w:tab w:val="num" w:pos="25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метод тестов.</w:t>
      </w:r>
    </w:p>
    <w:p w:rsidR="00D41DB5" w:rsidRPr="009737D2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по источникам знаний – словесные, наглядные, практические (метод использования подводящих упражнений, игровой и соревновательный методы);</w:t>
      </w:r>
    </w:p>
    <w:p w:rsidR="00D41DB5" w:rsidRPr="009737D2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по степени взаимодействия – беседы, самостоятельная работа;</w:t>
      </w:r>
    </w:p>
    <w:p w:rsidR="00D41DB5" w:rsidRPr="009737D2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в зависимости от дидактических задач – объяснение, закрепление, контроль</w:t>
      </w:r>
    </w:p>
    <w:p w:rsidR="00D41DB5" w:rsidRDefault="00D41DB5" w:rsidP="00D41DB5">
      <w:pPr>
        <w:numPr>
          <w:ilvl w:val="1"/>
          <w:numId w:val="1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sz w:val="26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по характеру познавательной деятельности – объяснительно-иллюстративный, репродуктивный, проблемный.</w:t>
      </w:r>
    </w:p>
    <w:p w:rsidR="00D41DB5" w:rsidRPr="009737D2" w:rsidRDefault="00D41DB5" w:rsidP="00D41DB5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Формы организации деятельности:</w:t>
      </w:r>
    </w:p>
    <w:p w:rsidR="00D41DB5" w:rsidRPr="009737D2" w:rsidRDefault="00D41DB5" w:rsidP="00D41DB5">
      <w:pPr>
        <w:numPr>
          <w:ilvl w:val="0"/>
          <w:numId w:val="12"/>
        </w:numPr>
        <w:tabs>
          <w:tab w:val="clear" w:pos="2505"/>
          <w:tab w:val="num" w:pos="284"/>
          <w:tab w:val="num" w:pos="144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фронтальная;</w:t>
      </w:r>
    </w:p>
    <w:p w:rsidR="00D41DB5" w:rsidRPr="009737D2" w:rsidRDefault="00D41DB5" w:rsidP="00D41DB5">
      <w:pPr>
        <w:numPr>
          <w:ilvl w:val="0"/>
          <w:numId w:val="12"/>
        </w:numPr>
        <w:tabs>
          <w:tab w:val="clear" w:pos="2505"/>
          <w:tab w:val="num" w:pos="284"/>
          <w:tab w:val="num" w:pos="144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групповая;</w:t>
      </w:r>
    </w:p>
    <w:p w:rsidR="00D41DB5" w:rsidRPr="009737D2" w:rsidRDefault="00D41DB5" w:rsidP="00D41DB5">
      <w:pPr>
        <w:numPr>
          <w:ilvl w:val="0"/>
          <w:numId w:val="12"/>
        </w:numPr>
        <w:tabs>
          <w:tab w:val="clear" w:pos="2505"/>
          <w:tab w:val="num" w:pos="284"/>
          <w:tab w:val="num" w:pos="144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индивидуальная.</w:t>
      </w:r>
    </w:p>
    <w:p w:rsidR="00D41DB5" w:rsidRPr="009737D2" w:rsidRDefault="00D41DB5" w:rsidP="00D41DB5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Типы занятий:</w:t>
      </w:r>
    </w:p>
    <w:p w:rsidR="00D41DB5" w:rsidRPr="009737D2" w:rsidRDefault="00D41DB5" w:rsidP="00D41DB5">
      <w:pPr>
        <w:numPr>
          <w:ilvl w:val="0"/>
          <w:numId w:val="13"/>
        </w:numPr>
        <w:tabs>
          <w:tab w:val="clear" w:pos="2505"/>
          <w:tab w:val="num" w:pos="284"/>
          <w:tab w:val="num" w:pos="144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комбинированный;</w:t>
      </w:r>
    </w:p>
    <w:p w:rsidR="00D41DB5" w:rsidRPr="009737D2" w:rsidRDefault="00D41DB5" w:rsidP="00D41DB5">
      <w:pPr>
        <w:numPr>
          <w:ilvl w:val="0"/>
          <w:numId w:val="13"/>
        </w:numPr>
        <w:tabs>
          <w:tab w:val="clear" w:pos="2505"/>
          <w:tab w:val="num" w:pos="284"/>
          <w:tab w:val="num" w:pos="144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изучение нового материала;</w:t>
      </w:r>
    </w:p>
    <w:p w:rsidR="00D41DB5" w:rsidRPr="009737D2" w:rsidRDefault="00D41DB5" w:rsidP="00D41DB5">
      <w:pPr>
        <w:numPr>
          <w:ilvl w:val="0"/>
          <w:numId w:val="13"/>
        </w:numPr>
        <w:tabs>
          <w:tab w:val="clear" w:pos="2505"/>
          <w:tab w:val="num" w:pos="284"/>
          <w:tab w:val="num" w:pos="144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закрепление изученного;</w:t>
      </w:r>
    </w:p>
    <w:p w:rsidR="00D41DB5" w:rsidRPr="009737D2" w:rsidRDefault="00D41DB5" w:rsidP="00D41DB5">
      <w:pPr>
        <w:numPr>
          <w:ilvl w:val="0"/>
          <w:numId w:val="13"/>
        </w:numPr>
        <w:tabs>
          <w:tab w:val="clear" w:pos="2505"/>
          <w:tab w:val="num" w:pos="284"/>
          <w:tab w:val="num" w:pos="144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контрольно-учетные.</w:t>
      </w:r>
    </w:p>
    <w:p w:rsidR="00D41DB5" w:rsidRPr="009737D2" w:rsidRDefault="00D41DB5" w:rsidP="00D41DB5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Мониторинговые исследования:</w:t>
      </w:r>
    </w:p>
    <w:p w:rsidR="00D41DB5" w:rsidRPr="009737D2" w:rsidRDefault="00D41DB5" w:rsidP="00D41DB5">
      <w:pPr>
        <w:numPr>
          <w:ilvl w:val="0"/>
          <w:numId w:val="14"/>
        </w:numPr>
        <w:tabs>
          <w:tab w:val="clear" w:pos="2505"/>
          <w:tab w:val="num" w:pos="284"/>
          <w:tab w:val="num" w:pos="144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определение уровня физического развития и физической подготовленности;</w:t>
      </w:r>
    </w:p>
    <w:p w:rsidR="00D41DB5" w:rsidRDefault="00D41DB5" w:rsidP="00D41DB5">
      <w:pPr>
        <w:numPr>
          <w:ilvl w:val="0"/>
          <w:numId w:val="14"/>
        </w:numPr>
        <w:tabs>
          <w:tab w:val="clear" w:pos="2505"/>
          <w:tab w:val="num" w:pos="284"/>
          <w:tab w:val="num" w:pos="1440"/>
        </w:tabs>
        <w:spacing w:after="0" w:line="240" w:lineRule="auto"/>
        <w:ind w:left="0" w:firstLine="0"/>
        <w:contextualSpacing/>
        <w:rPr>
          <w:sz w:val="26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определение адаптационного потенциала занимающихся.</w:t>
      </w:r>
    </w:p>
    <w:p w:rsidR="00D41DB5" w:rsidRPr="009737D2" w:rsidRDefault="00D41DB5" w:rsidP="00D41DB5">
      <w:pPr>
        <w:spacing w:after="0" w:line="240" w:lineRule="auto"/>
        <w:contextualSpacing/>
        <w:jc w:val="center"/>
        <w:rPr>
          <w:b/>
          <w:sz w:val="24"/>
          <w:szCs w:val="26"/>
        </w:rPr>
      </w:pPr>
    </w:p>
    <w:p w:rsidR="00D41DB5" w:rsidRPr="00915EB3" w:rsidRDefault="00D41DB5" w:rsidP="00D41DB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bookmarkStart w:id="5" w:name="_Toc305017812"/>
      <w:bookmarkStart w:id="6" w:name="_Toc305017880"/>
      <w:r w:rsidRPr="00915EB3">
        <w:rPr>
          <w:rFonts w:ascii="Times New Roman" w:hAnsi="Times New Roman"/>
          <w:b/>
          <w:sz w:val="28"/>
          <w:szCs w:val="26"/>
        </w:rPr>
        <w:t>Техническое обеспечение</w:t>
      </w:r>
      <w:bookmarkEnd w:id="5"/>
      <w:bookmarkEnd w:id="6"/>
      <w:r>
        <w:rPr>
          <w:rFonts w:ascii="Times New Roman" w:hAnsi="Times New Roman"/>
          <w:b/>
          <w:sz w:val="28"/>
          <w:szCs w:val="26"/>
        </w:rPr>
        <w:t>:</w:t>
      </w:r>
    </w:p>
    <w:p w:rsidR="00D41DB5" w:rsidRPr="009737D2" w:rsidRDefault="00D41DB5" w:rsidP="00D41DB5">
      <w:pPr>
        <w:numPr>
          <w:ilvl w:val="0"/>
          <w:numId w:val="17"/>
        </w:numPr>
        <w:tabs>
          <w:tab w:val="clear" w:pos="1440"/>
          <w:tab w:val="num" w:pos="72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Легкоатлетический инвентарь: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палочки для эстафетного бега;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малые мячи для метания;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мишени для метания;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эстафетные палочки.</w:t>
      </w:r>
    </w:p>
    <w:p w:rsidR="00D41DB5" w:rsidRPr="009737D2" w:rsidRDefault="00D41DB5" w:rsidP="00D41DB5">
      <w:pPr>
        <w:numPr>
          <w:ilvl w:val="0"/>
          <w:numId w:val="17"/>
        </w:numPr>
        <w:tabs>
          <w:tab w:val="clear" w:pos="1440"/>
          <w:tab w:val="num" w:pos="284"/>
          <w:tab w:val="num" w:pos="72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Гимнастический инвентарь: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маты гимнастические;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обручи;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палки гимнастические;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скамейки;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шведская стенка;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канат;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перекладина низкая;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турники;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lastRenderedPageBreak/>
        <w:t>скалки.</w:t>
      </w:r>
    </w:p>
    <w:p w:rsidR="00D41DB5" w:rsidRPr="009737D2" w:rsidRDefault="00D41DB5" w:rsidP="00D41DB5">
      <w:pPr>
        <w:numPr>
          <w:ilvl w:val="0"/>
          <w:numId w:val="17"/>
        </w:numPr>
        <w:tabs>
          <w:tab w:val="clear" w:pos="1440"/>
          <w:tab w:val="num" w:pos="284"/>
          <w:tab w:val="num" w:pos="72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Инвентарь для игр: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волейбольные;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баскетбольные;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футбольные;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набивные;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малые резиновые;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теннисные.</w:t>
      </w:r>
    </w:p>
    <w:p w:rsidR="00D41DB5" w:rsidRPr="009737D2" w:rsidRDefault="00D41DB5" w:rsidP="00D41DB5">
      <w:pPr>
        <w:numPr>
          <w:ilvl w:val="0"/>
          <w:numId w:val="17"/>
        </w:numPr>
        <w:tabs>
          <w:tab w:val="clear" w:pos="1440"/>
          <w:tab w:val="num" w:pos="284"/>
          <w:tab w:val="num" w:pos="720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Другой инвентарь: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флажки;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секундомер;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стойки;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навесные баскетбольные щиты;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ракетки для бадминтона.</w:t>
      </w:r>
    </w:p>
    <w:p w:rsidR="00D41DB5" w:rsidRPr="009737D2" w:rsidRDefault="00D41DB5" w:rsidP="00D41DB5">
      <w:pPr>
        <w:tabs>
          <w:tab w:val="num" w:pos="284"/>
        </w:tabs>
        <w:spacing w:after="0" w:line="240" w:lineRule="auto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Занятия проводятся в спортивном зале, на спортивной площадке.</w:t>
      </w:r>
    </w:p>
    <w:p w:rsidR="00D41DB5" w:rsidRPr="009737D2" w:rsidRDefault="00D41DB5" w:rsidP="00D41DB5">
      <w:pPr>
        <w:tabs>
          <w:tab w:val="num" w:pos="284"/>
        </w:tabs>
        <w:spacing w:after="0" w:line="240" w:lineRule="auto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Для занятий баскетболом необходимо следующее оборудование и инвентарь: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щиты с кольцами;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баскетбольные;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гимнастические скамейки;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набивные;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скакалки;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гантели различной массы;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насос ручной со штуцером.</w:t>
      </w:r>
    </w:p>
    <w:p w:rsidR="00D41DB5" w:rsidRPr="009737D2" w:rsidRDefault="00D41DB5" w:rsidP="00D41DB5">
      <w:pPr>
        <w:tabs>
          <w:tab w:val="num" w:pos="284"/>
        </w:tabs>
        <w:spacing w:after="0" w:line="240" w:lineRule="auto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Для занятий волейболом необходимо иметь следующее оборудование и инвентарь: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сетка волейбольная;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стойки волейбольные;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гимнастические: скамейки, маты, стенка;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волейбольные;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мячи набивные;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резиновые амортизаторы;</w:t>
      </w:r>
    </w:p>
    <w:p w:rsidR="00D41DB5" w:rsidRPr="009737D2" w:rsidRDefault="00D41DB5" w:rsidP="00D41DB5">
      <w:pPr>
        <w:numPr>
          <w:ilvl w:val="1"/>
          <w:numId w:val="17"/>
        </w:numPr>
        <w:tabs>
          <w:tab w:val="clear" w:pos="216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8"/>
          <w:szCs w:val="26"/>
        </w:rPr>
      </w:pPr>
      <w:r w:rsidRPr="009737D2">
        <w:rPr>
          <w:rFonts w:ascii="Times New Roman" w:hAnsi="Times New Roman"/>
          <w:sz w:val="28"/>
          <w:szCs w:val="26"/>
        </w:rPr>
        <w:t>насос со штуцером.</w:t>
      </w:r>
    </w:p>
    <w:p w:rsidR="00D41DB5" w:rsidRPr="00915EB3" w:rsidRDefault="00D41DB5" w:rsidP="00D41DB5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sz w:val="28"/>
        </w:rPr>
        <w:br w:type="page"/>
      </w:r>
      <w:bookmarkStart w:id="7" w:name="_Toc305017810"/>
      <w:bookmarkStart w:id="8" w:name="_Toc305017878"/>
      <w:r w:rsidRPr="00915EB3">
        <w:rPr>
          <w:rFonts w:ascii="Times New Roman" w:hAnsi="Times New Roman"/>
          <w:b/>
          <w:bCs/>
          <w:sz w:val="28"/>
          <w:szCs w:val="28"/>
        </w:rPr>
        <w:lastRenderedPageBreak/>
        <w:t>Безопасность во время секционных занятий и соревнований.</w:t>
      </w:r>
      <w:bookmarkEnd w:id="7"/>
      <w:bookmarkEnd w:id="8"/>
    </w:p>
    <w:p w:rsidR="00D41DB5" w:rsidRDefault="00D41DB5" w:rsidP="00D41DB5">
      <w:pPr>
        <w:pStyle w:val="31"/>
        <w:tabs>
          <w:tab w:val="left" w:pos="180"/>
          <w:tab w:val="left" w:pos="360"/>
          <w:tab w:val="left" w:pos="426"/>
        </w:tabs>
        <w:ind w:firstLine="0"/>
        <w:contextualSpacing/>
        <w:jc w:val="both"/>
        <w:rPr>
          <w:sz w:val="28"/>
          <w:szCs w:val="28"/>
        </w:rPr>
      </w:pPr>
    </w:p>
    <w:p w:rsidR="00D41DB5" w:rsidRPr="00962E47" w:rsidRDefault="00D41DB5" w:rsidP="00D41DB5">
      <w:pPr>
        <w:pStyle w:val="31"/>
        <w:tabs>
          <w:tab w:val="left" w:pos="180"/>
          <w:tab w:val="left" w:pos="360"/>
          <w:tab w:val="left" w:pos="426"/>
        </w:tabs>
        <w:ind w:firstLine="0"/>
        <w:contextualSpacing/>
        <w:jc w:val="both"/>
        <w:rPr>
          <w:b/>
          <w:sz w:val="28"/>
          <w:szCs w:val="28"/>
        </w:rPr>
      </w:pPr>
      <w:r w:rsidRPr="00962E47">
        <w:rPr>
          <w:b/>
          <w:sz w:val="28"/>
          <w:szCs w:val="28"/>
        </w:rPr>
        <w:t>Баскетбол.</w:t>
      </w:r>
    </w:p>
    <w:p w:rsidR="00D41DB5" w:rsidRPr="008C2311" w:rsidRDefault="00D41DB5" w:rsidP="00D41DB5">
      <w:pPr>
        <w:pStyle w:val="31"/>
        <w:tabs>
          <w:tab w:val="left" w:pos="180"/>
          <w:tab w:val="left" w:pos="360"/>
          <w:tab w:val="left" w:pos="426"/>
        </w:tabs>
        <w:ind w:firstLine="0"/>
        <w:contextualSpacing/>
        <w:jc w:val="both"/>
        <w:rPr>
          <w:sz w:val="28"/>
          <w:szCs w:val="28"/>
        </w:rPr>
      </w:pPr>
      <w:r w:rsidRPr="008C2311">
        <w:rPr>
          <w:sz w:val="28"/>
          <w:szCs w:val="28"/>
        </w:rPr>
        <w:t>Характеризуется разнообразными двигательными действиями на небольшой по размеру спортивной площадке, непрерывным изменением ситуаций и непосредственным контактом с противником.</w:t>
      </w:r>
    </w:p>
    <w:p w:rsidR="00D41DB5" w:rsidRPr="008C2311" w:rsidRDefault="00D41DB5" w:rsidP="00D41DB5">
      <w:pPr>
        <w:pStyle w:val="31"/>
        <w:tabs>
          <w:tab w:val="left" w:pos="180"/>
          <w:tab w:val="left" w:pos="360"/>
          <w:tab w:val="left" w:pos="426"/>
        </w:tabs>
        <w:ind w:firstLine="0"/>
        <w:contextualSpacing/>
        <w:jc w:val="both"/>
        <w:rPr>
          <w:sz w:val="28"/>
          <w:szCs w:val="28"/>
        </w:rPr>
      </w:pPr>
      <w:r w:rsidRPr="008C2311">
        <w:rPr>
          <w:sz w:val="28"/>
          <w:szCs w:val="28"/>
        </w:rPr>
        <w:t>Причинами травм во время занятий могут быть:</w:t>
      </w:r>
    </w:p>
    <w:p w:rsidR="00D41DB5" w:rsidRPr="008C2311" w:rsidRDefault="00D41DB5" w:rsidP="00D41DB5">
      <w:pPr>
        <w:numPr>
          <w:ilvl w:val="0"/>
          <w:numId w:val="33"/>
        </w:numPr>
        <w:tabs>
          <w:tab w:val="clear" w:pos="1068"/>
          <w:tab w:val="left" w:pos="180"/>
          <w:tab w:val="left" w:pos="360"/>
          <w:tab w:val="left" w:pos="426"/>
          <w:tab w:val="num" w:pos="127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C2311">
        <w:rPr>
          <w:rFonts w:ascii="Times New Roman" w:hAnsi="Times New Roman"/>
          <w:sz w:val="28"/>
          <w:szCs w:val="28"/>
        </w:rPr>
        <w:t>Захваты, перехваты, и неудачные финты.</w:t>
      </w:r>
    </w:p>
    <w:p w:rsidR="00D41DB5" w:rsidRPr="008C2311" w:rsidRDefault="00D41DB5" w:rsidP="00D41DB5">
      <w:pPr>
        <w:numPr>
          <w:ilvl w:val="0"/>
          <w:numId w:val="33"/>
        </w:numPr>
        <w:tabs>
          <w:tab w:val="clear" w:pos="1068"/>
          <w:tab w:val="left" w:pos="180"/>
          <w:tab w:val="left" w:pos="360"/>
          <w:tab w:val="left" w:pos="426"/>
          <w:tab w:val="num" w:pos="127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C2311">
        <w:rPr>
          <w:rFonts w:ascii="Times New Roman" w:hAnsi="Times New Roman"/>
          <w:sz w:val="28"/>
          <w:szCs w:val="28"/>
        </w:rPr>
        <w:t>Резкие прыжки и столкновения.</w:t>
      </w:r>
    </w:p>
    <w:p w:rsidR="00D41DB5" w:rsidRPr="008C2311" w:rsidRDefault="00D41DB5" w:rsidP="00D41DB5">
      <w:pPr>
        <w:numPr>
          <w:ilvl w:val="0"/>
          <w:numId w:val="33"/>
        </w:numPr>
        <w:tabs>
          <w:tab w:val="clear" w:pos="1068"/>
          <w:tab w:val="left" w:pos="180"/>
          <w:tab w:val="left" w:pos="360"/>
          <w:tab w:val="left" w:pos="426"/>
          <w:tab w:val="num" w:pos="127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C2311">
        <w:rPr>
          <w:rFonts w:ascii="Times New Roman" w:hAnsi="Times New Roman"/>
          <w:sz w:val="28"/>
          <w:szCs w:val="28"/>
        </w:rPr>
        <w:t>Падения на мокром,  скользком полу (на площадке).</w:t>
      </w:r>
    </w:p>
    <w:p w:rsidR="00D41DB5" w:rsidRPr="008C2311" w:rsidRDefault="00D41DB5" w:rsidP="00D41DB5">
      <w:pPr>
        <w:numPr>
          <w:ilvl w:val="0"/>
          <w:numId w:val="33"/>
        </w:numPr>
        <w:tabs>
          <w:tab w:val="clear" w:pos="1068"/>
          <w:tab w:val="left" w:pos="180"/>
          <w:tab w:val="left" w:pos="360"/>
          <w:tab w:val="left" w:pos="426"/>
          <w:tab w:val="num" w:pos="127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C2311">
        <w:rPr>
          <w:rFonts w:ascii="Times New Roman" w:hAnsi="Times New Roman"/>
          <w:sz w:val="28"/>
          <w:szCs w:val="28"/>
        </w:rPr>
        <w:t xml:space="preserve">Недисциплинированное поведение, например, кто-то из учеников после выполнения упражнений не положил мяч в отведенное </w:t>
      </w:r>
      <w:proofErr w:type="gramStart"/>
      <w:r w:rsidRPr="008C2311">
        <w:rPr>
          <w:rFonts w:ascii="Times New Roman" w:hAnsi="Times New Roman"/>
          <w:sz w:val="28"/>
          <w:szCs w:val="28"/>
        </w:rPr>
        <w:t>место</w:t>
      </w:r>
      <w:proofErr w:type="gramEnd"/>
      <w:r w:rsidRPr="008C2311">
        <w:rPr>
          <w:rFonts w:ascii="Times New Roman" w:hAnsi="Times New Roman"/>
          <w:sz w:val="28"/>
          <w:szCs w:val="28"/>
        </w:rPr>
        <w:t xml:space="preserve"> и он выкатился на площадку, а другой ученик споткнулся об этот мяч и подвернул ногу.</w:t>
      </w:r>
    </w:p>
    <w:p w:rsidR="00D41DB5" w:rsidRPr="008C2311" w:rsidRDefault="00D41DB5" w:rsidP="00D41DB5">
      <w:pPr>
        <w:pStyle w:val="31"/>
        <w:tabs>
          <w:tab w:val="left" w:pos="180"/>
          <w:tab w:val="left" w:pos="360"/>
          <w:tab w:val="left" w:pos="426"/>
        </w:tabs>
        <w:ind w:firstLine="0"/>
        <w:contextualSpacing/>
        <w:jc w:val="both"/>
        <w:rPr>
          <w:sz w:val="28"/>
          <w:szCs w:val="28"/>
        </w:rPr>
      </w:pPr>
      <w:r w:rsidRPr="008C2311">
        <w:rPr>
          <w:sz w:val="28"/>
          <w:szCs w:val="28"/>
        </w:rPr>
        <w:t>Типичные травмы – повреждения пальцев рук, голеностопного сустава, боковых крестообразных связок, менисков коленных суставов, позвонков крестцового отдела позвоночника.</w:t>
      </w:r>
    </w:p>
    <w:p w:rsidR="00D41DB5" w:rsidRPr="008C2311" w:rsidRDefault="00D41DB5" w:rsidP="00D41DB5">
      <w:pPr>
        <w:tabs>
          <w:tab w:val="left" w:pos="180"/>
          <w:tab w:val="left" w:pos="360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C2311">
        <w:rPr>
          <w:rFonts w:ascii="Times New Roman" w:hAnsi="Times New Roman"/>
          <w:sz w:val="28"/>
          <w:szCs w:val="28"/>
        </w:rPr>
        <w:t>Необходимо соблюдать следующие правила:</w:t>
      </w:r>
    </w:p>
    <w:p w:rsidR="00D41DB5" w:rsidRPr="008C2311" w:rsidRDefault="00D41DB5" w:rsidP="00D41DB5">
      <w:pPr>
        <w:pStyle w:val="31"/>
        <w:numPr>
          <w:ilvl w:val="0"/>
          <w:numId w:val="6"/>
        </w:numPr>
        <w:tabs>
          <w:tab w:val="left" w:pos="180"/>
          <w:tab w:val="left" w:pos="360"/>
          <w:tab w:val="left" w:pos="426"/>
          <w:tab w:val="left" w:pos="1134"/>
        </w:tabs>
        <w:ind w:left="0" w:firstLine="0"/>
        <w:contextualSpacing/>
        <w:jc w:val="both"/>
        <w:rPr>
          <w:sz w:val="28"/>
          <w:szCs w:val="28"/>
        </w:rPr>
      </w:pPr>
      <w:r w:rsidRPr="008C2311">
        <w:rPr>
          <w:sz w:val="28"/>
          <w:szCs w:val="28"/>
        </w:rPr>
        <w:t>Занятия по баскетболу</w:t>
      </w:r>
      <w:r>
        <w:rPr>
          <w:sz w:val="28"/>
          <w:szCs w:val="28"/>
        </w:rPr>
        <w:t xml:space="preserve"> и волейболу</w:t>
      </w:r>
      <w:r w:rsidRPr="008C2311">
        <w:rPr>
          <w:sz w:val="28"/>
          <w:szCs w:val="28"/>
        </w:rPr>
        <w:t xml:space="preserve"> должны проводиться на сухой спортивной площадке или в спортзале с чистым, сухим полом.</w:t>
      </w:r>
    </w:p>
    <w:p w:rsidR="00D41DB5" w:rsidRPr="008C2311" w:rsidRDefault="00D41DB5" w:rsidP="00D41DB5">
      <w:pPr>
        <w:pStyle w:val="31"/>
        <w:numPr>
          <w:ilvl w:val="0"/>
          <w:numId w:val="6"/>
        </w:numPr>
        <w:tabs>
          <w:tab w:val="left" w:pos="180"/>
          <w:tab w:val="left" w:pos="360"/>
          <w:tab w:val="left" w:pos="426"/>
          <w:tab w:val="left" w:pos="1134"/>
        </w:tabs>
        <w:ind w:left="0" w:firstLine="0"/>
        <w:contextualSpacing/>
        <w:jc w:val="both"/>
        <w:rPr>
          <w:sz w:val="28"/>
          <w:szCs w:val="28"/>
        </w:rPr>
      </w:pPr>
      <w:r w:rsidRPr="008C2311">
        <w:rPr>
          <w:sz w:val="28"/>
          <w:szCs w:val="28"/>
        </w:rPr>
        <w:t>Следует заранее проветрить спортивный зал, очистить спортивную площадку от посторонних предметов.</w:t>
      </w:r>
    </w:p>
    <w:p w:rsidR="00D41DB5" w:rsidRPr="008C2311" w:rsidRDefault="00D41DB5" w:rsidP="00D41DB5">
      <w:pPr>
        <w:pStyle w:val="31"/>
        <w:numPr>
          <w:ilvl w:val="0"/>
          <w:numId w:val="6"/>
        </w:numPr>
        <w:tabs>
          <w:tab w:val="left" w:pos="180"/>
          <w:tab w:val="left" w:pos="360"/>
          <w:tab w:val="left" w:pos="426"/>
          <w:tab w:val="left" w:pos="1134"/>
        </w:tabs>
        <w:ind w:left="0" w:firstLine="0"/>
        <w:contextualSpacing/>
        <w:jc w:val="both"/>
        <w:rPr>
          <w:sz w:val="28"/>
          <w:szCs w:val="28"/>
        </w:rPr>
      </w:pPr>
      <w:r w:rsidRPr="008C2311">
        <w:rPr>
          <w:sz w:val="28"/>
          <w:szCs w:val="28"/>
        </w:rPr>
        <w:t>Занимающиеся должны быть в спортивной одежде и спортивной обуви (тренировочный костюм, майка, трусы, кроссовки с нескользкой подошвой). Ногти на руках коротко острижены. Очки дополнительно закреплены.</w:t>
      </w:r>
    </w:p>
    <w:p w:rsidR="00D41DB5" w:rsidRPr="008C2311" w:rsidRDefault="00D41DB5" w:rsidP="00D41DB5">
      <w:pPr>
        <w:pStyle w:val="31"/>
        <w:numPr>
          <w:ilvl w:val="0"/>
          <w:numId w:val="6"/>
        </w:numPr>
        <w:tabs>
          <w:tab w:val="left" w:pos="180"/>
          <w:tab w:val="left" w:pos="360"/>
          <w:tab w:val="left" w:pos="426"/>
          <w:tab w:val="left" w:pos="1134"/>
        </w:tabs>
        <w:ind w:left="0" w:firstLine="0"/>
        <w:contextualSpacing/>
        <w:jc w:val="both"/>
        <w:rPr>
          <w:sz w:val="28"/>
          <w:szCs w:val="28"/>
        </w:rPr>
      </w:pPr>
      <w:r w:rsidRPr="008C2311">
        <w:rPr>
          <w:sz w:val="28"/>
          <w:szCs w:val="28"/>
        </w:rPr>
        <w:t>Перед занятием необходимо снять все украшения (кольца, браслеты, цепочки, серьги и др.).</w:t>
      </w:r>
    </w:p>
    <w:p w:rsidR="00D41DB5" w:rsidRPr="008C2311" w:rsidRDefault="00D41DB5" w:rsidP="00D41DB5">
      <w:pPr>
        <w:numPr>
          <w:ilvl w:val="0"/>
          <w:numId w:val="6"/>
        </w:numPr>
        <w:tabs>
          <w:tab w:val="left" w:pos="180"/>
          <w:tab w:val="left" w:pos="360"/>
          <w:tab w:val="left" w:pos="426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C2311">
        <w:rPr>
          <w:rFonts w:ascii="Times New Roman" w:hAnsi="Times New Roman"/>
          <w:sz w:val="28"/>
          <w:szCs w:val="28"/>
        </w:rPr>
        <w:t>На занятиях необходимо строго соблюдать дисциплину, выполнять указания педагога (судьи, капитана команды).</w:t>
      </w:r>
    </w:p>
    <w:p w:rsidR="00D41DB5" w:rsidRPr="008C2311" w:rsidRDefault="00D41DB5" w:rsidP="00D41DB5">
      <w:pPr>
        <w:numPr>
          <w:ilvl w:val="0"/>
          <w:numId w:val="6"/>
        </w:numPr>
        <w:tabs>
          <w:tab w:val="left" w:pos="180"/>
          <w:tab w:val="left" w:pos="360"/>
          <w:tab w:val="left" w:pos="426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C2311">
        <w:rPr>
          <w:rFonts w:ascii="Times New Roman" w:hAnsi="Times New Roman"/>
          <w:sz w:val="28"/>
          <w:szCs w:val="28"/>
        </w:rPr>
        <w:t>Особую осторожность проявлять при единоборствах игроков вблизи стен или возле какого-нибудь спортивного оборудования, иногда находящегося в зале.</w:t>
      </w:r>
    </w:p>
    <w:p w:rsidR="00D41DB5" w:rsidRPr="008C2311" w:rsidRDefault="00D41DB5" w:rsidP="00D41DB5">
      <w:pPr>
        <w:numPr>
          <w:ilvl w:val="0"/>
          <w:numId w:val="6"/>
        </w:numPr>
        <w:tabs>
          <w:tab w:val="left" w:pos="180"/>
          <w:tab w:val="left" w:pos="360"/>
          <w:tab w:val="left" w:pos="426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C2311">
        <w:rPr>
          <w:rFonts w:ascii="Times New Roman" w:hAnsi="Times New Roman"/>
          <w:sz w:val="28"/>
          <w:szCs w:val="28"/>
        </w:rPr>
        <w:t>Все острые и выступающие части оборудования предварительно заложить матами или огородить.</w:t>
      </w:r>
    </w:p>
    <w:p w:rsidR="00D41DB5" w:rsidRDefault="00D41DB5" w:rsidP="00D41DB5">
      <w:pPr>
        <w:tabs>
          <w:tab w:val="left" w:pos="180"/>
          <w:tab w:val="left" w:pos="360"/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C2311">
        <w:rPr>
          <w:rFonts w:ascii="Times New Roman" w:hAnsi="Times New Roman"/>
          <w:sz w:val="28"/>
          <w:szCs w:val="28"/>
        </w:rPr>
        <w:t>Дисциплинированность, хорошая разминка, овладение рациональной техникой, соблюдение правил игры – основа обеспечение безопасности во время занятий.</w:t>
      </w:r>
    </w:p>
    <w:p w:rsidR="00D41DB5" w:rsidRDefault="00D41DB5" w:rsidP="00D41DB5">
      <w:pPr>
        <w:tabs>
          <w:tab w:val="left" w:pos="180"/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1DB5" w:rsidRPr="00962E47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6"/>
        </w:rPr>
      </w:pPr>
      <w:r w:rsidRPr="00962E47">
        <w:rPr>
          <w:rFonts w:ascii="Times New Roman" w:hAnsi="Times New Roman"/>
          <w:b/>
          <w:sz w:val="28"/>
          <w:szCs w:val="26"/>
        </w:rPr>
        <w:t>Волейбол</w:t>
      </w:r>
      <w:r>
        <w:rPr>
          <w:rFonts w:ascii="Times New Roman" w:hAnsi="Times New Roman"/>
          <w:b/>
          <w:sz w:val="28"/>
          <w:szCs w:val="26"/>
        </w:rPr>
        <w:t>.</w:t>
      </w:r>
    </w:p>
    <w:p w:rsidR="00D41DB5" w:rsidRPr="00962E47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6"/>
        </w:rPr>
      </w:pPr>
      <w:r w:rsidRPr="00962E47">
        <w:rPr>
          <w:rFonts w:ascii="Times New Roman" w:hAnsi="Times New Roman"/>
          <w:sz w:val="28"/>
          <w:szCs w:val="26"/>
        </w:rPr>
        <w:tab/>
        <w:t xml:space="preserve">Двигательная деятельность </w:t>
      </w:r>
      <w:r>
        <w:rPr>
          <w:rFonts w:ascii="Times New Roman" w:hAnsi="Times New Roman"/>
          <w:sz w:val="28"/>
          <w:szCs w:val="26"/>
        </w:rPr>
        <w:t>об</w:t>
      </w:r>
      <w:r w:rsidRPr="00962E47">
        <w:rPr>
          <w:rFonts w:ascii="Times New Roman" w:hAnsi="Times New Roman"/>
          <w:sz w:val="28"/>
          <w:szCs w:val="26"/>
        </w:rPr>
        <w:t>уча</w:t>
      </w:r>
      <w:r>
        <w:rPr>
          <w:rFonts w:ascii="Times New Roman" w:hAnsi="Times New Roman"/>
          <w:sz w:val="28"/>
          <w:szCs w:val="26"/>
        </w:rPr>
        <w:t>ю</w:t>
      </w:r>
      <w:r w:rsidRPr="00962E47">
        <w:rPr>
          <w:rFonts w:ascii="Times New Roman" w:hAnsi="Times New Roman"/>
          <w:sz w:val="28"/>
          <w:szCs w:val="26"/>
        </w:rPr>
        <w:t>щихся на занятиях волейболом осуществляется с помощью игровых приемов – перемещений различными способами (ходьба, бег, прыжки), подач, приема и передач мяча, нападающих ударов и блокирования, а также двухсторонней (учебной) игры.</w:t>
      </w:r>
    </w:p>
    <w:p w:rsidR="00D41DB5" w:rsidRPr="00962E47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6"/>
        </w:rPr>
      </w:pPr>
      <w:r w:rsidRPr="00962E47">
        <w:rPr>
          <w:rFonts w:ascii="Times New Roman" w:hAnsi="Times New Roman"/>
          <w:sz w:val="28"/>
          <w:szCs w:val="26"/>
        </w:rPr>
        <w:t xml:space="preserve">Травмы во время игры в волейбол можно получить при приеме сильно поданного мяча, падениях, прыжках и блокировании мяча. Неопытность и </w:t>
      </w:r>
      <w:r w:rsidRPr="00962E47">
        <w:rPr>
          <w:rFonts w:ascii="Times New Roman" w:hAnsi="Times New Roman"/>
          <w:sz w:val="28"/>
          <w:szCs w:val="26"/>
        </w:rPr>
        <w:lastRenderedPageBreak/>
        <w:t>отсутствие быстрой реакции у одних и сильные удары по мячу других могут стать причиной повреждения кистей рук, лица, головы и туловища.</w:t>
      </w:r>
    </w:p>
    <w:p w:rsidR="00D41DB5" w:rsidRPr="00962E47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6"/>
        </w:rPr>
      </w:pPr>
      <w:r w:rsidRPr="00962E47">
        <w:rPr>
          <w:rFonts w:ascii="Times New Roman" w:hAnsi="Times New Roman"/>
          <w:sz w:val="28"/>
          <w:szCs w:val="26"/>
        </w:rPr>
        <w:tab/>
        <w:t>Типичные травмы – вывихи фаланг пальцев, растяжение связочного аппарата лучезапястного сустава, вывихи в плечевом суставе, ушибы туловища. Следствием плохой разминки могут стать: растяжения и разрывы мышц голени, ахиллова сухожилия, связок голеностопного сустава, повреждение коленных суставов.</w:t>
      </w:r>
    </w:p>
    <w:p w:rsidR="00D41DB5" w:rsidRPr="00962E47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6"/>
        </w:rPr>
      </w:pPr>
      <w:r w:rsidRPr="00962E47">
        <w:rPr>
          <w:rFonts w:ascii="Times New Roman" w:hAnsi="Times New Roman"/>
          <w:sz w:val="28"/>
          <w:szCs w:val="26"/>
        </w:rPr>
        <w:tab/>
        <w:t>Необходимо соблюдать правила, аналогичные при игре в баскетбол. Во время игры рекомендуется пользоваться защитными приспособлениями (наколенниками и налокотниками и др.)</w:t>
      </w:r>
      <w:r>
        <w:rPr>
          <w:rFonts w:ascii="Times New Roman" w:hAnsi="Times New Roman"/>
          <w:sz w:val="28"/>
          <w:szCs w:val="26"/>
        </w:rPr>
        <w:t>.</w:t>
      </w:r>
    </w:p>
    <w:p w:rsidR="00D41DB5" w:rsidRPr="00B476BC" w:rsidRDefault="00D41DB5" w:rsidP="00D41DB5">
      <w:pPr>
        <w:pStyle w:val="31"/>
        <w:ind w:firstLine="0"/>
        <w:contextualSpacing/>
        <w:jc w:val="center"/>
        <w:outlineLvl w:val="0"/>
        <w:rPr>
          <w:b/>
          <w:sz w:val="28"/>
          <w:szCs w:val="28"/>
        </w:rPr>
      </w:pPr>
      <w:bookmarkStart w:id="9" w:name="_Toc305017809"/>
      <w:bookmarkStart w:id="10" w:name="_Toc305017877"/>
      <w:bookmarkStart w:id="11" w:name="_Toc305066376"/>
      <w:r w:rsidRPr="00B476BC">
        <w:rPr>
          <w:b/>
          <w:sz w:val="28"/>
          <w:szCs w:val="28"/>
        </w:rPr>
        <w:t>Учебно-тематическое планирование</w:t>
      </w:r>
      <w:bookmarkEnd w:id="9"/>
      <w:bookmarkEnd w:id="10"/>
      <w:bookmarkEnd w:id="11"/>
    </w:p>
    <w:p w:rsidR="00D41DB5" w:rsidRPr="00A92D85" w:rsidRDefault="00D41DB5" w:rsidP="00D41DB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Баскетбол (34 часов)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371"/>
        <w:gridCol w:w="1275"/>
      </w:tblGrid>
      <w:tr w:rsidR="00D41DB5" w:rsidRPr="000F25FB" w:rsidTr="00801AB0">
        <w:trPr>
          <w:trHeight w:val="732"/>
        </w:trPr>
        <w:tc>
          <w:tcPr>
            <w:tcW w:w="1101" w:type="dxa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№ занятия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Тема занятия</w:t>
            </w:r>
          </w:p>
        </w:tc>
        <w:tc>
          <w:tcPr>
            <w:tcW w:w="1275" w:type="dxa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 xml:space="preserve">Дата </w:t>
            </w:r>
          </w:p>
        </w:tc>
      </w:tr>
      <w:tr w:rsidR="00D41DB5" w:rsidRPr="000F25FB" w:rsidTr="00801AB0">
        <w:trPr>
          <w:trHeight w:val="1679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1</w:t>
            </w:r>
          </w:p>
        </w:tc>
        <w:tc>
          <w:tcPr>
            <w:tcW w:w="7371" w:type="dxa"/>
            <w:vAlign w:val="center"/>
          </w:tcPr>
          <w:p w:rsidR="00D41DB5" w:rsidRPr="000F25FB" w:rsidRDefault="00D41DB5" w:rsidP="00801AB0">
            <w:pPr>
              <w:pStyle w:val="31"/>
              <w:ind w:firstLine="0"/>
              <w:contextualSpacing/>
              <w:rPr>
                <w:bCs/>
                <w:iCs/>
                <w:sz w:val="28"/>
              </w:rPr>
            </w:pPr>
            <w:r w:rsidRPr="000F25FB">
              <w:rPr>
                <w:bCs/>
                <w:iCs/>
                <w:sz w:val="28"/>
              </w:rPr>
              <w:t>- формирование навыков безопасного поведения во время занятий и соревнований;</w:t>
            </w:r>
          </w:p>
          <w:p w:rsidR="00D41DB5" w:rsidRPr="000F25FB" w:rsidRDefault="00D41DB5" w:rsidP="00801AB0">
            <w:pPr>
              <w:pStyle w:val="31"/>
              <w:ind w:firstLine="0"/>
              <w:contextualSpacing/>
              <w:rPr>
                <w:bCs/>
                <w:iCs/>
                <w:sz w:val="28"/>
              </w:rPr>
            </w:pPr>
            <w:r w:rsidRPr="000F25FB">
              <w:rPr>
                <w:bCs/>
                <w:iCs/>
                <w:sz w:val="28"/>
              </w:rPr>
              <w:t>- изучение основ рационального питания, элементов аутотренинга, правил самоконтроля;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 New Roman" w:hAnsi="Times New Roman"/>
                <w:bCs/>
                <w:iCs/>
                <w:sz w:val="28"/>
              </w:rPr>
              <w:t>- знакомство с олимпийской историей баскетбола.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8"/>
              </w:rPr>
            </w:pPr>
          </w:p>
        </w:tc>
      </w:tr>
      <w:tr w:rsidR="00D41DB5" w:rsidRPr="000F25FB" w:rsidTr="00801AB0">
        <w:trPr>
          <w:trHeight w:val="2128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2-</w:t>
            </w:r>
            <w:r>
              <w:rPr>
                <w:rFonts w:ascii="Times New Roman" w:eastAsia="Times New Roman" w:hAnsi="Times New Roman"/>
                <w:b/>
                <w:i/>
                <w:sz w:val="28"/>
              </w:rPr>
              <w:t>5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Упражнения для воспитания специфической координации. Ловля и передача мяча во время ходьбы, бега, прыжков.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Упражнения с баскетбольными мячами у стены.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Ловля мяча после поворота, преодоление препятствия, дополнительной ловли и передачи, смены мест с партнером, стоящим справа или слева, после прыжка через мяч с поворотом на 180 градусов (360 градусов).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8"/>
              </w:rPr>
            </w:pPr>
          </w:p>
        </w:tc>
      </w:tr>
      <w:tr w:rsidR="00D41DB5" w:rsidRPr="000F25FB" w:rsidTr="00801AB0">
        <w:trPr>
          <w:trHeight w:val="4526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5</w:t>
            </w:r>
            <w:r>
              <w:rPr>
                <w:rFonts w:ascii="Times New Roman" w:eastAsia="Times New Roman" w:hAnsi="Times New Roman"/>
                <w:b/>
                <w:i/>
                <w:sz w:val="28"/>
              </w:rPr>
              <w:t>-9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Техника - основа спортивного мастерства. Классификация техники и тактики игры. Целесообразность применения отдельных технических и тактических приемов.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Передача мяча на быстроту, точность и правильность по отношению к выполнению задания.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 xml:space="preserve">Комбинированные упражнения с прыжками, рывками, кувырками, перепрыгиванием, </w:t>
            </w:r>
            <w:proofErr w:type="spellStart"/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напрыгиванием</w:t>
            </w:r>
            <w:proofErr w:type="spellEnd"/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Упражнения с резиновыми амортизаторами. Передачи набивного мяча (стоя, сидя, лежа).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Передачи набивного мяча в положении лежа на животе, на спине, сидя, стоя на коленях, многократные броски набивного мяча двумя руками от груди вперед, вперед вверх, прямо вверх, с правой руки на левую.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8"/>
              </w:rPr>
            </w:pPr>
          </w:p>
        </w:tc>
      </w:tr>
      <w:tr w:rsidR="00D41DB5" w:rsidRPr="000F25FB" w:rsidTr="00801AB0">
        <w:trPr>
          <w:trHeight w:val="2541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</w:rPr>
              <w:lastRenderedPageBreak/>
              <w:t>9-11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Техника нападения - техника передвижения, стойка баскетболиста, ходьба, бег, передвижение приставными шагами, остановки, повороты на месте.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Техника владения мячом: ловля мяча на уровне груди, ловля высокого мяча, ловля низкого мяча. Передача мяча: двумя руками от груди, двумя руками с верху, одной рукой от плеча. Броски мяча. Ведение мяча: с высоким отскоком, с низким отскоком.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8"/>
              </w:rPr>
            </w:pPr>
          </w:p>
        </w:tc>
      </w:tr>
      <w:tr w:rsidR="00D41DB5" w:rsidRPr="000F25FB" w:rsidTr="00801AB0">
        <w:trPr>
          <w:trHeight w:val="1230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</w:rPr>
              <w:t>11</w:t>
            </w: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-1</w:t>
            </w:r>
            <w:r>
              <w:rPr>
                <w:rFonts w:ascii="Times New Roman" w:eastAsia="Times New Roman" w:hAnsi="Times New Roman"/>
                <w:b/>
                <w:i/>
                <w:sz w:val="28"/>
              </w:rPr>
              <w:t>6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Техника защиты - техника передвижений. Стойка защитника: с выставленной вперед ногой, со ступнями на одной линии. Техника овладения мячом: вырывание, выбивание, перехват.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8"/>
              </w:rPr>
            </w:pPr>
          </w:p>
        </w:tc>
      </w:tr>
      <w:tr w:rsidR="00D41DB5" w:rsidRPr="000F25FB" w:rsidTr="00801AB0">
        <w:trPr>
          <w:trHeight w:val="1205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</w:rPr>
              <w:t>16</w:t>
            </w: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-</w:t>
            </w:r>
            <w:r>
              <w:rPr>
                <w:rFonts w:ascii="Times New Roman" w:eastAsia="Times New Roman" w:hAnsi="Times New Roman"/>
                <w:b/>
                <w:i/>
                <w:sz w:val="28"/>
              </w:rPr>
              <w:t>20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Тактика нападения - индивидуальные действия: атака противника, получение мяча. Групповые действия: взаимодействие двух и более игроков. Командные действия: организация командных действий.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8"/>
              </w:rPr>
            </w:pPr>
          </w:p>
        </w:tc>
      </w:tr>
      <w:tr w:rsidR="00D41DB5" w:rsidRPr="000F25FB" w:rsidTr="00801AB0">
        <w:trPr>
          <w:trHeight w:val="1182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</w:rPr>
              <w:t>20-28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Тактика нападения - индивидуальные действия: атака противника, получение мяча. Групповые действия: взаимодействие двух и более игроков. Командные действия: организация командных действий.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8"/>
              </w:rPr>
            </w:pPr>
          </w:p>
        </w:tc>
      </w:tr>
      <w:tr w:rsidR="00D41DB5" w:rsidRPr="000F25FB" w:rsidTr="00801AB0">
        <w:trPr>
          <w:trHeight w:val="449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</w:rPr>
              <w:t>28-3</w:t>
            </w: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4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Судейская практика. Учебные игры.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8"/>
              </w:rPr>
            </w:pPr>
          </w:p>
        </w:tc>
      </w:tr>
    </w:tbl>
    <w:p w:rsidR="00D41DB5" w:rsidRPr="00B476BC" w:rsidRDefault="00D41DB5" w:rsidP="00D41DB5">
      <w:pPr>
        <w:pStyle w:val="31"/>
        <w:ind w:firstLine="0"/>
        <w:contextualSpacing/>
        <w:jc w:val="center"/>
        <w:rPr>
          <w:b/>
          <w:sz w:val="28"/>
          <w:szCs w:val="28"/>
        </w:rPr>
      </w:pPr>
      <w:r w:rsidRPr="00B476BC">
        <w:rPr>
          <w:b/>
          <w:sz w:val="28"/>
          <w:szCs w:val="28"/>
        </w:rPr>
        <w:t>Учебно-тематическое планирование</w:t>
      </w:r>
    </w:p>
    <w:p w:rsidR="00D41DB5" w:rsidRPr="00A92D85" w:rsidRDefault="00D41DB5" w:rsidP="00D41DB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A92D85">
        <w:rPr>
          <w:rFonts w:ascii="Times New Roman" w:hAnsi="Times New Roman"/>
          <w:b/>
          <w:sz w:val="28"/>
        </w:rPr>
        <w:t>Волейбол</w:t>
      </w:r>
      <w:r>
        <w:rPr>
          <w:rFonts w:ascii="Times New Roman" w:hAnsi="Times New Roman"/>
          <w:b/>
          <w:sz w:val="28"/>
        </w:rPr>
        <w:t xml:space="preserve"> (34 часа)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371"/>
        <w:gridCol w:w="1275"/>
      </w:tblGrid>
      <w:tr w:rsidR="00D41DB5" w:rsidRPr="000F25FB" w:rsidTr="00801AB0">
        <w:trPr>
          <w:trHeight w:val="621"/>
        </w:trPr>
        <w:tc>
          <w:tcPr>
            <w:tcW w:w="1101" w:type="dxa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№ занятия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Тема занятия</w:t>
            </w:r>
          </w:p>
        </w:tc>
        <w:tc>
          <w:tcPr>
            <w:tcW w:w="1275" w:type="dxa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</w:rPr>
              <w:t>Дата</w:t>
            </w:r>
          </w:p>
        </w:tc>
      </w:tr>
      <w:tr w:rsidR="00D41DB5" w:rsidRPr="000F25FB" w:rsidTr="00801AB0">
        <w:trPr>
          <w:trHeight w:val="4783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1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b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b/>
                <w:sz w:val="28"/>
                <w:szCs w:val="21"/>
                <w:lang w:eastAsia="ru-RU"/>
              </w:rPr>
              <w:t>Физическая культура и спорт в России.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Развитие физической культуры и спорта в России. Выдающиеся достижения российских спортсменов.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sz w:val="28"/>
              </w:rPr>
              <w:t>Влияние физических упражнений на организм занимающихся волейболом.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Влияние занятий физическими упражнениями на нервную систему и обмен веществ организма занимающихся волейболом</w:t>
            </w:r>
            <w:r w:rsidRPr="000F25FB">
              <w:rPr>
                <w:rFonts w:ascii="Times New Roman" w:eastAsia="Times New Roman" w:hAnsi="Times New Roman"/>
              </w:rPr>
              <w:t>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</w:rPr>
            </w:pPr>
            <w:r w:rsidRPr="000F25FB">
              <w:rPr>
                <w:rFonts w:ascii="Times New Roman" w:eastAsia="Times New Roman" w:hAnsi="Times New Roman"/>
                <w:b/>
                <w:sz w:val="28"/>
              </w:rPr>
              <w:t>Гигиена, врачебный контроль, самоконтроль, предупреждение травматизма.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Использование естественных факторов природы (солнце, воздух и вода) в целях закаливания организма. Меры личной и общественной и санитарно-гигиенической профилактики, общие санитарно-гигиенические требования к занятиям волейболом.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</w:p>
        </w:tc>
      </w:tr>
      <w:tr w:rsidR="00D41DB5" w:rsidRPr="000F25FB" w:rsidTr="00801AB0">
        <w:trPr>
          <w:trHeight w:val="4526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lastRenderedPageBreak/>
              <w:t>2-4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b/>
                <w:sz w:val="28"/>
                <w:szCs w:val="28"/>
                <w:lang w:eastAsia="ru-RU"/>
              </w:rPr>
            </w:pPr>
            <w:r w:rsidRPr="000F25FB">
              <w:rPr>
                <w:rFonts w:ascii="Times New Roman" w:eastAsia="Times-Roman" w:hAnsi="Times New Roman"/>
                <w:b/>
                <w:sz w:val="28"/>
                <w:szCs w:val="28"/>
                <w:lang w:eastAsia="ru-RU"/>
              </w:rPr>
              <w:t>Общая физическая подготовка.</w:t>
            </w:r>
          </w:p>
          <w:p w:rsidR="00D41DB5" w:rsidRPr="00B476BC" w:rsidRDefault="00D41DB5" w:rsidP="00801AB0">
            <w:pPr>
              <w:tabs>
                <w:tab w:val="left" w:pos="9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  <w:r w:rsidRPr="000F25FB">
              <w:rPr>
                <w:rFonts w:ascii="Times New Roman" w:eastAsia="Times New Roman" w:hAnsi="Times New Roman"/>
              </w:rPr>
              <w:t>-</w:t>
            </w:r>
            <w:r w:rsidRPr="000F25FB">
              <w:rPr>
                <w:rFonts w:ascii="Times New Roman" w:eastAsia="Times New Roman" w:hAnsi="Times New Roman"/>
                <w:sz w:val="28"/>
              </w:rPr>
              <w:t>Развитие быстроты, силы, ловкости, выносливости, гибкости;</w:t>
            </w:r>
            <w:r>
              <w:rPr>
                <w:rFonts w:ascii="Times New Roman" w:eastAsia="Times New Roman" w:hAnsi="Times New Roman"/>
                <w:sz w:val="2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</w:rPr>
              <w:t>совершенствование навыков естественных видов движений.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8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8"/>
                <w:lang w:eastAsia="ru-RU"/>
              </w:rPr>
              <w:t>Упражнения для развития скорости: гладкий бег, комбинированный бег со сменой скорости и направлений, кроссовый бег.</w:t>
            </w:r>
            <w:r>
              <w:rPr>
                <w:rFonts w:ascii="Times New Roman" w:eastAsia="Times-Roman" w:hAnsi="Times New Roman"/>
                <w:sz w:val="28"/>
                <w:szCs w:val="28"/>
                <w:lang w:eastAsia="ru-RU"/>
              </w:rPr>
              <w:t xml:space="preserve"> </w:t>
            </w:r>
            <w:r w:rsidRPr="000F25FB">
              <w:rPr>
                <w:rFonts w:ascii="Times New Roman" w:eastAsia="Times-Roman" w:hAnsi="Times New Roman"/>
                <w:sz w:val="28"/>
                <w:szCs w:val="28"/>
                <w:lang w:eastAsia="ru-RU"/>
              </w:rPr>
              <w:t>Общеразвивающие упражнения.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8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8"/>
                <w:lang w:eastAsia="ru-RU"/>
              </w:rPr>
              <w:t>Прыжковые упражнения: прыжки в длину с места, прыжки с места и с разбега с доставанием предметов, прыжки через препятствие.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8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8"/>
                <w:lang w:eastAsia="ru-RU"/>
              </w:rPr>
              <w:t>Упражнения с предметами: со скакалками и мячами. Упражнения на гимнастических снарядах. Акробатические упражнения: перекаты, кувырки, стойки.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-Roman"/>
                <w:sz w:val="28"/>
                <w:szCs w:val="28"/>
                <w:lang w:eastAsia="ru-RU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8"/>
                <w:lang w:eastAsia="ru-RU"/>
              </w:rPr>
              <w:t>Подвижные игры и эстафеты</w:t>
            </w:r>
            <w:r w:rsidRPr="000F25FB">
              <w:rPr>
                <w:rFonts w:eastAsia="Times-Roman" w:cs="Times-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</w:p>
        </w:tc>
      </w:tr>
      <w:tr w:rsidR="00D41DB5" w:rsidRPr="000F25FB" w:rsidTr="00801AB0">
        <w:trPr>
          <w:trHeight w:val="3799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5-7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b/>
                <w:sz w:val="28"/>
                <w:szCs w:val="21"/>
                <w:lang w:eastAsia="ru-RU"/>
              </w:rPr>
              <w:t>Специальная физическая подготовка</w:t>
            </w: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Упражнения для привития навыков быстроты ответных действий.</w:t>
            </w:r>
          </w:p>
          <w:p w:rsidR="00D41DB5" w:rsidRPr="00B476BC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Подвижные игры.</w:t>
            </w:r>
            <w:r>
              <w:rPr>
                <w:rFonts w:ascii="Times New Roman" w:eastAsia="Times New Roman" w:hAnsi="Times New Roman"/>
                <w:sz w:val="2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</w:rPr>
              <w:t>Упражнения для развития прыгучести.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Упражнения для развития качеств, необходимых при выполнении приёма и передач мяча.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Упражнения для развития качеств, необходимых при выполнении подач мяча.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Упражнения для развития качеств, необходимых при выполнении нападающих ударов.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Упражнения для развития качеств, необходимых при блокировании.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</w:p>
        </w:tc>
      </w:tr>
      <w:tr w:rsidR="00D41DB5" w:rsidRPr="000F25FB" w:rsidTr="00801AB0">
        <w:trPr>
          <w:trHeight w:val="6085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0F25FB">
              <w:rPr>
                <w:rFonts w:ascii="Times New Roman" w:eastAsia="Times New Roman" w:hAnsi="Times New Roman"/>
                <w:sz w:val="28"/>
              </w:rPr>
              <w:t>8-</w:t>
            </w:r>
            <w:r>
              <w:rPr>
                <w:rFonts w:ascii="Times New Roman" w:eastAsia="Times New Roman" w:hAnsi="Times New Roman"/>
                <w:sz w:val="28"/>
              </w:rPr>
              <w:t>18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sz w:val="28"/>
                <w:szCs w:val="18"/>
              </w:rPr>
              <w:t>Подводящие и специальные упражнения по технике нападения и защиты.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>Перемещения и стойки: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 xml:space="preserve"> сочетание способов перемещений и стоек с техническими приёмами.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>Передача мяча сверху двумя руками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: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а) из глубины площадки для нападающего удара;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б) передача сверху двумя руками у сетки, стоя спиной по направлению;</w:t>
            </w:r>
            <w:r>
              <w:rPr>
                <w:rFonts w:ascii="Times New Roman" w:eastAsia="Times New Roman" w:hAnsi="Times New Roman"/>
                <w:sz w:val="28"/>
                <w:szCs w:val="1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в) передача сверху двумя руками в прыжке (вперёд-вверх).</w:t>
            </w:r>
          </w:p>
          <w:p w:rsidR="00D41DB5" w:rsidRPr="00B476BC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>Подача мяча: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- верхняя прямая.</w:t>
            </w:r>
          </w:p>
          <w:p w:rsidR="00D41DB5" w:rsidRPr="00B476BC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>Нападающие удары.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Нападающий удар из зон 4,3,2 с высоких и средних передач.</w:t>
            </w:r>
          </w:p>
          <w:p w:rsidR="00D41DB5" w:rsidRPr="00B476BC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>Приём мяча: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а) снизу двумя руками;</w:t>
            </w:r>
            <w:r>
              <w:rPr>
                <w:rFonts w:ascii="Times New Roman" w:eastAsia="Times New Roman" w:hAnsi="Times New Roman"/>
                <w:sz w:val="28"/>
                <w:szCs w:val="1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б) нижняя передача на точность;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в) приём мяча снизу двумя руками с подачи в зонах 6, 1, 5 и первая передача в зоны 4,3,2;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г) приём мяча сверху двумя руками с выпадом в сторону и последующим падением и перекатом на бедро и спину.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 xml:space="preserve">Блокирование.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Одиночное блокирование прямого нападающего удара по ходу в зонах 4,3,2.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</w:p>
        </w:tc>
      </w:tr>
      <w:tr w:rsidR="00D41DB5" w:rsidRPr="000F25FB" w:rsidTr="00801AB0">
        <w:trPr>
          <w:trHeight w:val="5065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lastRenderedPageBreak/>
              <w:t>18</w:t>
            </w:r>
            <w:r w:rsidRPr="000F25FB">
              <w:rPr>
                <w:rFonts w:ascii="Times New Roman" w:eastAsia="Times New Roman" w:hAnsi="Times New Roman"/>
                <w:sz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</w:rPr>
              <w:t>26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sz w:val="28"/>
                <w:szCs w:val="18"/>
              </w:rPr>
              <w:t>Подводящие и специальные упражнения по тактике нападения и защиты.</w:t>
            </w:r>
          </w:p>
          <w:p w:rsidR="00D41DB5" w:rsidRPr="000F25FB" w:rsidRDefault="00D41DB5" w:rsidP="00801AB0">
            <w:pPr>
              <w:tabs>
                <w:tab w:val="left" w:pos="390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>Индивидуальные действия.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а) выбор места при приёме нижней и верхней подач,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б)</w:t>
            </w: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определение времени для отталкивания при блокировании,</w:t>
            </w:r>
            <w:r>
              <w:rPr>
                <w:rFonts w:ascii="Times New Roman" w:eastAsia="Times New Roman" w:hAnsi="Times New Roman"/>
                <w:sz w:val="28"/>
                <w:szCs w:val="18"/>
              </w:rPr>
              <w:t xml:space="preserve">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в) выбор приёма мяча посланного через сетку (сверху, снизу, с падением).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 xml:space="preserve">Групповые действие.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Взаимодействие игроков внутри линии и между ними при приёме мяча от подачи, передачи, нападающего и обманного ударов.</w:t>
            </w:r>
          </w:p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18"/>
              </w:rPr>
            </w:pPr>
            <w:r w:rsidRPr="000F25FB">
              <w:rPr>
                <w:rFonts w:ascii="Times New Roman" w:eastAsia="Times New Roman" w:hAnsi="Times New Roman"/>
                <w:b/>
                <w:i/>
                <w:sz w:val="28"/>
                <w:szCs w:val="18"/>
              </w:rPr>
              <w:t xml:space="preserve">Командные действия. </w:t>
            </w:r>
            <w:r w:rsidRPr="000F25FB">
              <w:rPr>
                <w:rFonts w:ascii="Times New Roman" w:eastAsia="Times New Roman" w:hAnsi="Times New Roman"/>
                <w:sz w:val="28"/>
                <w:szCs w:val="18"/>
              </w:rPr>
              <w:t>Расположение игроков при приёме подачи (игрок зоны 4 у сетки, а игрок зоны 3 оттянут и находится в зоне 4, после приёма игрок зоны 4 идёт на вторую передачу в зону 3, а игрок зоны 3 остаётся в зоне 4 и играет в нападении). Система игры: «углом вперёд» с применением групповых действий.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</w:p>
        </w:tc>
      </w:tr>
      <w:tr w:rsidR="00D41DB5" w:rsidRPr="000F25FB" w:rsidTr="00801AB0">
        <w:trPr>
          <w:trHeight w:val="616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27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18"/>
              </w:rPr>
            </w:pP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Волейбол - методика судейства. Терминология и судейские жесты.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</w:p>
        </w:tc>
      </w:tr>
      <w:tr w:rsidR="00D41DB5" w:rsidRPr="000F25FB" w:rsidTr="00801AB0">
        <w:trPr>
          <w:trHeight w:val="1222"/>
        </w:trPr>
        <w:tc>
          <w:tcPr>
            <w:tcW w:w="1101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27</w:t>
            </w:r>
            <w:r w:rsidRPr="000F25FB">
              <w:rPr>
                <w:rFonts w:ascii="Times New Roman" w:eastAsia="Times New Roman" w:hAnsi="Times New Roman"/>
                <w:sz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</w:rPr>
              <w:t>3</w:t>
            </w:r>
            <w:r w:rsidRPr="000F25FB">
              <w:rPr>
                <w:rFonts w:ascii="Times New Roman" w:eastAsia="Times New Roman" w:hAnsi="Times New Roman"/>
                <w:sz w:val="28"/>
              </w:rPr>
              <w:t>4</w:t>
            </w:r>
          </w:p>
        </w:tc>
        <w:tc>
          <w:tcPr>
            <w:tcW w:w="7371" w:type="dxa"/>
          </w:tcPr>
          <w:p w:rsidR="00D41DB5" w:rsidRPr="000F25FB" w:rsidRDefault="00D41DB5" w:rsidP="00801A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</w:pPr>
            <w:r w:rsidRPr="000F25FB">
              <w:rPr>
                <w:rFonts w:ascii="Times New Roman" w:eastAsia="Times-Roman" w:hAnsi="Times New Roman"/>
                <w:b/>
                <w:sz w:val="28"/>
                <w:szCs w:val="21"/>
                <w:lang w:eastAsia="ru-RU"/>
              </w:rPr>
              <w:t>Контрольные игры и судейская практика</w:t>
            </w:r>
            <w:r w:rsidRPr="000F25FB">
              <w:rPr>
                <w:rFonts w:ascii="Times New Roman" w:eastAsia="Times-Roman" w:hAnsi="Times New Roman"/>
                <w:sz w:val="28"/>
                <w:szCs w:val="21"/>
                <w:lang w:eastAsia="ru-RU"/>
              </w:rPr>
              <w:t>. Соревнования между группами. Судейство во время товарищеских игр: ведение протокола, выполнение обязанностей первого и второго судей, судей на линии.</w:t>
            </w:r>
          </w:p>
        </w:tc>
        <w:tc>
          <w:tcPr>
            <w:tcW w:w="1275" w:type="dxa"/>
            <w:vAlign w:val="center"/>
          </w:tcPr>
          <w:p w:rsidR="00D41DB5" w:rsidRPr="000F25FB" w:rsidRDefault="00D41DB5" w:rsidP="00801AB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</w:rPr>
            </w:pPr>
          </w:p>
        </w:tc>
      </w:tr>
    </w:tbl>
    <w:p w:rsidR="00D41DB5" w:rsidRDefault="00D41DB5" w:rsidP="00D41DB5">
      <w:pPr>
        <w:spacing w:after="0" w:line="240" w:lineRule="auto"/>
        <w:contextualSpacing/>
        <w:jc w:val="both"/>
        <w:rPr>
          <w:sz w:val="28"/>
        </w:rPr>
      </w:pPr>
    </w:p>
    <w:p w:rsidR="00D41DB5" w:rsidRPr="001F4D89" w:rsidRDefault="00D41DB5" w:rsidP="00D41DB5">
      <w:pPr>
        <w:pStyle w:val="31"/>
        <w:ind w:firstLine="0"/>
        <w:contextualSpacing/>
        <w:jc w:val="center"/>
        <w:rPr>
          <w:b/>
          <w:bCs/>
          <w:sz w:val="28"/>
        </w:rPr>
      </w:pPr>
      <w:r>
        <w:rPr>
          <w:sz w:val="28"/>
        </w:rPr>
        <w:br w:type="page"/>
      </w:r>
      <w:r w:rsidRPr="001F4D89">
        <w:rPr>
          <w:b/>
          <w:bCs/>
          <w:sz w:val="28"/>
        </w:rPr>
        <w:lastRenderedPageBreak/>
        <w:t>Ожидаемые результаты:</w:t>
      </w:r>
    </w:p>
    <w:p w:rsidR="00D41DB5" w:rsidRPr="001F4D89" w:rsidRDefault="00D41DB5" w:rsidP="00D41DB5">
      <w:pPr>
        <w:pStyle w:val="31"/>
        <w:ind w:firstLine="0"/>
        <w:contextualSpacing/>
        <w:jc w:val="both"/>
        <w:rPr>
          <w:sz w:val="28"/>
        </w:rPr>
      </w:pPr>
      <w:r w:rsidRPr="001F4D89">
        <w:rPr>
          <w:sz w:val="28"/>
        </w:rPr>
        <w:t>Занятия спортивными играми по предложенной образовательной программе будут содействовать: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426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интеллектуальному и духовному развитию личности ребенка;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426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укреплению психического и физического здоровья воспитанников;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426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формированию потребности к систематическим занятиям физическими упражнениями.</w:t>
      </w:r>
    </w:p>
    <w:p w:rsidR="00D41DB5" w:rsidRPr="001F4D89" w:rsidRDefault="00D41DB5" w:rsidP="00D41DB5">
      <w:pPr>
        <w:pStyle w:val="31"/>
        <w:tabs>
          <w:tab w:val="num" w:pos="426"/>
        </w:tabs>
        <w:ind w:firstLine="0"/>
        <w:contextualSpacing/>
        <w:jc w:val="both"/>
        <w:rPr>
          <w:sz w:val="28"/>
        </w:rPr>
      </w:pPr>
      <w:r w:rsidRPr="001F4D89">
        <w:rPr>
          <w:sz w:val="28"/>
        </w:rPr>
        <w:t>В ходе реализации данной программы воспитанники: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426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приобретут необходимые знания в области гигиены и медицины, теории и методики физической культуры и спорта;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426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овладеют основными двигательными умениями и навыками игры в баскетбол</w:t>
      </w:r>
      <w:r>
        <w:rPr>
          <w:sz w:val="28"/>
        </w:rPr>
        <w:t xml:space="preserve"> и волейбол</w:t>
      </w:r>
      <w:r w:rsidRPr="001F4D89">
        <w:rPr>
          <w:sz w:val="28"/>
        </w:rPr>
        <w:t>;</w:t>
      </w:r>
    </w:p>
    <w:p w:rsidR="00D41DB5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426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смогут самостоятельно организовать и провести массовые соревнования по баскетболу</w:t>
      </w:r>
      <w:r>
        <w:rPr>
          <w:sz w:val="28"/>
        </w:rPr>
        <w:t xml:space="preserve"> и волейболу</w:t>
      </w:r>
      <w:r w:rsidRPr="001F4D89">
        <w:rPr>
          <w:sz w:val="28"/>
        </w:rPr>
        <w:t>.</w:t>
      </w:r>
    </w:p>
    <w:p w:rsidR="00D41DB5" w:rsidRDefault="00D41DB5" w:rsidP="00D41DB5">
      <w:pPr>
        <w:pStyle w:val="31"/>
        <w:ind w:firstLine="0"/>
        <w:contextualSpacing/>
        <w:jc w:val="center"/>
        <w:rPr>
          <w:b/>
          <w:bCs/>
          <w:sz w:val="28"/>
        </w:rPr>
      </w:pPr>
      <w:r w:rsidRPr="001F4D89">
        <w:rPr>
          <w:b/>
          <w:bCs/>
          <w:sz w:val="28"/>
        </w:rPr>
        <w:t>Способы проверки результатов:</w:t>
      </w:r>
    </w:p>
    <w:p w:rsidR="00D41DB5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зачеты по теоретическим основам знаний (ежегодно);</w:t>
      </w:r>
    </w:p>
    <w:p w:rsidR="00D41DB5" w:rsidRPr="001D3C97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диагностика уровня воспитанности (ежегодно) (Приложение 1);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мониторинг личностного развития воспитанников (ежегодно) (Приложение 2);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диагностирование уровня физического развития, функциональных возможностей детей (ежегодно);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тестирование уровня развития двигательных способностей, уровня сформированности технических умений и навыков (ежегодно) (Таблица 1);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анкетирование;</w:t>
      </w:r>
    </w:p>
    <w:p w:rsidR="00D41DB5" w:rsidRPr="001F4D89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contextualSpacing/>
        <w:jc w:val="both"/>
        <w:rPr>
          <w:sz w:val="28"/>
        </w:rPr>
      </w:pPr>
      <w:r w:rsidRPr="001F4D89">
        <w:rPr>
          <w:sz w:val="28"/>
        </w:rPr>
        <w:t>участие в соревнованиях по баскетболу и волейболу;</w:t>
      </w:r>
    </w:p>
    <w:p w:rsidR="00D41DB5" w:rsidRDefault="00D41DB5" w:rsidP="00D41DB5">
      <w:pPr>
        <w:pStyle w:val="31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contextualSpacing/>
        <w:jc w:val="both"/>
        <w:rPr>
          <w:sz w:val="28"/>
        </w:rPr>
      </w:pPr>
      <w:r>
        <w:rPr>
          <w:sz w:val="28"/>
        </w:rPr>
        <w:t>сохранность контингента.</w:t>
      </w:r>
    </w:p>
    <w:p w:rsidR="00D41DB5" w:rsidRDefault="00D41DB5" w:rsidP="00D41DB5">
      <w:pPr>
        <w:spacing w:after="0" w:line="240" w:lineRule="auto"/>
        <w:contextualSpacing/>
        <w:jc w:val="both"/>
        <w:rPr>
          <w:sz w:val="28"/>
        </w:rPr>
      </w:pPr>
    </w:p>
    <w:p w:rsidR="00D41DB5" w:rsidRPr="007E5319" w:rsidRDefault="00D41DB5" w:rsidP="00D41DB5">
      <w:pPr>
        <w:pStyle w:val="1"/>
        <w:spacing w:before="0"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</w:rPr>
        <w:br w:type="page"/>
      </w:r>
      <w:bookmarkStart w:id="12" w:name="_Toc305066377"/>
      <w:r w:rsidRPr="007E5319">
        <w:rPr>
          <w:rFonts w:ascii="Times New Roman" w:hAnsi="Times New Roman"/>
          <w:sz w:val="28"/>
          <w:szCs w:val="28"/>
        </w:rPr>
        <w:lastRenderedPageBreak/>
        <w:t>Контрольные нормативы</w:t>
      </w:r>
      <w:bookmarkEnd w:id="12"/>
    </w:p>
    <w:p w:rsidR="00D41DB5" w:rsidRPr="00BD2158" w:rsidRDefault="00D41DB5" w:rsidP="00D41DB5">
      <w:pPr>
        <w:tabs>
          <w:tab w:val="left" w:pos="180"/>
          <w:tab w:val="left" w:pos="360"/>
        </w:tabs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BD2158">
        <w:rPr>
          <w:rFonts w:ascii="Times New Roman" w:hAnsi="Times New Roman"/>
          <w:sz w:val="24"/>
          <w:szCs w:val="28"/>
        </w:rPr>
        <w:t>Таблица 1</w:t>
      </w:r>
    </w:p>
    <w:p w:rsidR="00D41DB5" w:rsidRDefault="00D41DB5" w:rsidP="00D41DB5">
      <w:pPr>
        <w:tabs>
          <w:tab w:val="left" w:pos="180"/>
          <w:tab w:val="left" w:pos="360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B0911">
        <w:rPr>
          <w:rFonts w:ascii="Times New Roman" w:eastAsia="Times New Roman" w:hAnsi="Times New Roman"/>
          <w:b/>
          <w:bCs/>
          <w:iCs/>
          <w:sz w:val="28"/>
          <w:szCs w:val="24"/>
          <w:lang w:eastAsia="ru-RU"/>
        </w:rPr>
        <w:t>Уровень физической подготовленности воспитанников 11 – 15 лет</w:t>
      </w:r>
      <w:r w:rsidRPr="00BD2158">
        <w:rPr>
          <w:rFonts w:ascii="Times New Roman" w:hAnsi="Times New Roman"/>
          <w:b/>
          <w:bCs/>
          <w:sz w:val="28"/>
          <w:szCs w:val="28"/>
        </w:rPr>
        <w:t xml:space="preserve"> (юноши)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074"/>
        <w:gridCol w:w="1417"/>
        <w:gridCol w:w="1418"/>
        <w:gridCol w:w="1701"/>
        <w:gridCol w:w="1701"/>
        <w:gridCol w:w="1842"/>
      </w:tblGrid>
      <w:tr w:rsidR="00D41DB5" w:rsidRPr="007E5319" w:rsidTr="00801AB0">
        <w:trPr>
          <w:cantSplit/>
          <w:trHeight w:val="318"/>
        </w:trPr>
        <w:tc>
          <w:tcPr>
            <w:tcW w:w="594" w:type="dxa"/>
            <w:vMerge w:val="restart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1074" w:type="dxa"/>
            <w:vMerge w:val="restart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Физические способности</w:t>
            </w:r>
          </w:p>
        </w:tc>
        <w:tc>
          <w:tcPr>
            <w:tcW w:w="1417" w:type="dxa"/>
            <w:vMerge w:val="restart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Контрольное упражнение (тест)</w:t>
            </w:r>
          </w:p>
        </w:tc>
        <w:tc>
          <w:tcPr>
            <w:tcW w:w="1418" w:type="dxa"/>
            <w:vMerge w:val="restart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Возраст, лет</w:t>
            </w:r>
          </w:p>
        </w:tc>
        <w:tc>
          <w:tcPr>
            <w:tcW w:w="5244" w:type="dxa"/>
            <w:gridSpan w:val="3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Уровень</w:t>
            </w:r>
          </w:p>
        </w:tc>
      </w:tr>
      <w:tr w:rsidR="00D41DB5" w:rsidRPr="007E5319" w:rsidTr="00801AB0">
        <w:trPr>
          <w:cantSplit/>
          <w:trHeight w:val="265"/>
        </w:trPr>
        <w:tc>
          <w:tcPr>
            <w:tcW w:w="594" w:type="dxa"/>
            <w:vMerge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74" w:type="dxa"/>
            <w:vMerge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юноши</w:t>
            </w:r>
          </w:p>
        </w:tc>
      </w:tr>
      <w:tr w:rsidR="00D41DB5" w:rsidRPr="007E5319" w:rsidTr="00801AB0">
        <w:trPr>
          <w:cantSplit/>
          <w:trHeight w:val="397"/>
        </w:trPr>
        <w:tc>
          <w:tcPr>
            <w:tcW w:w="594" w:type="dxa"/>
            <w:vMerge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74" w:type="dxa"/>
            <w:vMerge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низкий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средний</w:t>
            </w:r>
          </w:p>
        </w:tc>
        <w:tc>
          <w:tcPr>
            <w:tcW w:w="1842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высокий</w:t>
            </w:r>
          </w:p>
        </w:tc>
      </w:tr>
      <w:tr w:rsidR="00D41DB5" w:rsidRPr="007E5319" w:rsidTr="00801AB0">
        <w:trPr>
          <w:trHeight w:val="1595"/>
        </w:trPr>
        <w:tc>
          <w:tcPr>
            <w:tcW w:w="59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7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Скоростные</w:t>
            </w:r>
          </w:p>
        </w:tc>
        <w:tc>
          <w:tcPr>
            <w:tcW w:w="1417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Бег 30м.,с</w:t>
            </w:r>
          </w:p>
        </w:tc>
        <w:tc>
          <w:tcPr>
            <w:tcW w:w="1418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6,3 и выше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6,0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5,9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5,8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6,1-5,5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5,8-5,4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5,6-5,2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5,5-5,1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5,3-4,9</w:t>
            </w:r>
          </w:p>
        </w:tc>
        <w:tc>
          <w:tcPr>
            <w:tcW w:w="1842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5,0 и ниже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4,9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4,8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4,7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D41DB5" w:rsidRPr="007E5319" w:rsidTr="00801AB0">
        <w:trPr>
          <w:trHeight w:val="1689"/>
        </w:trPr>
        <w:tc>
          <w:tcPr>
            <w:tcW w:w="59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7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Координационные</w:t>
            </w:r>
          </w:p>
        </w:tc>
        <w:tc>
          <w:tcPr>
            <w:tcW w:w="1417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Челночный бег 3х10м,с</w:t>
            </w:r>
          </w:p>
        </w:tc>
        <w:tc>
          <w:tcPr>
            <w:tcW w:w="1418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9,7 и выше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9,3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9,3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9,0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9,3-8,8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9,0-8,6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9,0-8,6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8,7-8,3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8,4-8,00</w:t>
            </w:r>
          </w:p>
        </w:tc>
        <w:tc>
          <w:tcPr>
            <w:tcW w:w="1842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8,5 и ниже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8,3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8,3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8,0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</w:tr>
      <w:tr w:rsidR="00D41DB5" w:rsidRPr="007E5319" w:rsidTr="00801AB0">
        <w:trPr>
          <w:trHeight w:val="1699"/>
        </w:trPr>
        <w:tc>
          <w:tcPr>
            <w:tcW w:w="59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7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Скоростно-силовые</w:t>
            </w:r>
          </w:p>
        </w:tc>
        <w:tc>
          <w:tcPr>
            <w:tcW w:w="1417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Прыжок в длину с места, см</w:t>
            </w:r>
          </w:p>
        </w:tc>
        <w:tc>
          <w:tcPr>
            <w:tcW w:w="1418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140 и ниже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145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160-180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165-180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170-190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180-195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190-205</w:t>
            </w:r>
          </w:p>
        </w:tc>
        <w:tc>
          <w:tcPr>
            <w:tcW w:w="1842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195 и выше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205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210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</w:tr>
      <w:tr w:rsidR="00D41DB5" w:rsidRPr="007E5319" w:rsidTr="00801AB0">
        <w:trPr>
          <w:trHeight w:val="1554"/>
        </w:trPr>
        <w:tc>
          <w:tcPr>
            <w:tcW w:w="59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7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5319">
              <w:rPr>
                <w:rFonts w:ascii="Times New Roman" w:hAnsi="Times New Roman"/>
                <w:sz w:val="24"/>
                <w:szCs w:val="24"/>
              </w:rPr>
              <w:t>Выносли-вость</w:t>
            </w:r>
            <w:proofErr w:type="spellEnd"/>
          </w:p>
        </w:tc>
        <w:tc>
          <w:tcPr>
            <w:tcW w:w="1417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6-минутный бег, м</w:t>
            </w:r>
          </w:p>
        </w:tc>
        <w:tc>
          <w:tcPr>
            <w:tcW w:w="1418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900 и ниже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950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1050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1000-1100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1100-1200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1150-1250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1200-1300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1250-1350</w:t>
            </w:r>
          </w:p>
        </w:tc>
        <w:tc>
          <w:tcPr>
            <w:tcW w:w="1842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1300 и выше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1350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1400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1450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</w:tr>
      <w:tr w:rsidR="00D41DB5" w:rsidRPr="007E5319" w:rsidTr="00801AB0">
        <w:trPr>
          <w:trHeight w:val="1547"/>
        </w:trPr>
        <w:tc>
          <w:tcPr>
            <w:tcW w:w="59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7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Гибкость</w:t>
            </w:r>
          </w:p>
        </w:tc>
        <w:tc>
          <w:tcPr>
            <w:tcW w:w="1417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Наклон вперед из положения стоя, см</w:t>
            </w:r>
          </w:p>
        </w:tc>
        <w:tc>
          <w:tcPr>
            <w:tcW w:w="1418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 и ниже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6-8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6-8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5-7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7-9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8-10</w:t>
            </w:r>
          </w:p>
        </w:tc>
        <w:tc>
          <w:tcPr>
            <w:tcW w:w="1842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 и выше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41DB5" w:rsidRPr="007E5319" w:rsidTr="00801AB0">
        <w:trPr>
          <w:trHeight w:val="2835"/>
        </w:trPr>
        <w:tc>
          <w:tcPr>
            <w:tcW w:w="59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74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Силовые</w:t>
            </w:r>
          </w:p>
        </w:tc>
        <w:tc>
          <w:tcPr>
            <w:tcW w:w="1417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 xml:space="preserve">Подтягивание на высокой перекладине из виса, количество раз </w:t>
            </w:r>
          </w:p>
        </w:tc>
        <w:tc>
          <w:tcPr>
            <w:tcW w:w="1418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4-5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4-6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5-6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6-7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7-8</w:t>
            </w:r>
          </w:p>
        </w:tc>
        <w:tc>
          <w:tcPr>
            <w:tcW w:w="1842" w:type="dxa"/>
            <w:vAlign w:val="center"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 и выше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D41DB5" w:rsidRDefault="00D41DB5" w:rsidP="00D41DB5">
      <w:pPr>
        <w:tabs>
          <w:tab w:val="left" w:pos="180"/>
          <w:tab w:val="left" w:pos="360"/>
        </w:tabs>
        <w:spacing w:after="0" w:line="240" w:lineRule="auto"/>
        <w:contextualSpacing/>
      </w:pPr>
    </w:p>
    <w:p w:rsidR="00D41DB5" w:rsidRPr="00915EB3" w:rsidRDefault="00D41DB5" w:rsidP="00D41DB5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sz w:val="24"/>
          <w:szCs w:val="24"/>
        </w:rPr>
        <w:br w:type="page"/>
      </w:r>
      <w:r w:rsidRPr="00915EB3">
        <w:rPr>
          <w:rFonts w:ascii="Times New Roman" w:hAnsi="Times New Roman"/>
          <w:sz w:val="24"/>
        </w:rPr>
        <w:lastRenderedPageBreak/>
        <w:t>Таблица 2</w:t>
      </w:r>
    </w:p>
    <w:p w:rsidR="00D41DB5" w:rsidRPr="00915EB3" w:rsidRDefault="00D41DB5" w:rsidP="00D41DB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4"/>
        </w:rPr>
      </w:pPr>
      <w:r w:rsidRPr="00915EB3">
        <w:rPr>
          <w:rFonts w:ascii="Times New Roman" w:hAnsi="Times New Roman"/>
          <w:b/>
          <w:sz w:val="28"/>
          <w:szCs w:val="24"/>
        </w:rPr>
        <w:t>Контрольные нормативы по основам технической подготовки</w:t>
      </w:r>
    </w:p>
    <w:p w:rsidR="00D41DB5" w:rsidRPr="00BF0262" w:rsidRDefault="00D41DB5" w:rsidP="00D41DB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F0262">
        <w:rPr>
          <w:rFonts w:ascii="Times New Roman" w:hAnsi="Times New Roman"/>
          <w:b/>
          <w:sz w:val="28"/>
          <w:szCs w:val="24"/>
        </w:rPr>
        <w:t>в волейболе</w:t>
      </w:r>
    </w:p>
    <w:tbl>
      <w:tblPr>
        <w:tblW w:w="49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4822"/>
        <w:gridCol w:w="756"/>
        <w:gridCol w:w="535"/>
        <w:gridCol w:w="535"/>
        <w:gridCol w:w="537"/>
        <w:gridCol w:w="535"/>
        <w:gridCol w:w="535"/>
        <w:gridCol w:w="535"/>
      </w:tblGrid>
      <w:tr w:rsidR="00D41DB5" w:rsidRPr="007E5319" w:rsidTr="00801AB0">
        <w:trPr>
          <w:trHeight w:val="368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№ 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Контрольные нормативы</w:t>
            </w:r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D41DB5" w:rsidRPr="007E5319" w:rsidRDefault="00D41DB5" w:rsidP="00801AB0">
            <w:pPr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Оценка</w:t>
            </w:r>
          </w:p>
        </w:tc>
        <w:tc>
          <w:tcPr>
            <w:tcW w:w="85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1год обучения</w:t>
            </w:r>
          </w:p>
        </w:tc>
        <w:tc>
          <w:tcPr>
            <w:tcW w:w="855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2 год обучения</w:t>
            </w:r>
          </w:p>
        </w:tc>
      </w:tr>
      <w:tr w:rsidR="00D41DB5" w:rsidRPr="007E5319" w:rsidTr="00801AB0">
        <w:trPr>
          <w:trHeight w:val="245"/>
        </w:trPr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3" w:type="pct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н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с</w:t>
            </w:r>
          </w:p>
        </w:tc>
        <w:tc>
          <w:tcPr>
            <w:tcW w:w="2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н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с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5319"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</w:p>
        </w:tc>
      </w:tr>
      <w:tr w:rsidR="00D41DB5" w:rsidRPr="007E5319" w:rsidTr="00801AB0">
        <w:trPr>
          <w:trHeight w:val="236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 xml:space="preserve">Верхняя передача мяча в </w:t>
            </w:r>
            <w:r w:rsidRPr="007E5319">
              <w:rPr>
                <w:rFonts w:ascii="Times New Roman" w:hAnsi="Times New Roman"/>
                <w:spacing w:val="-6"/>
                <w:sz w:val="24"/>
                <w:szCs w:val="24"/>
              </w:rPr>
              <w:t>стену, на расстоянии не менее одного метра (кол-во раз)</w:t>
            </w:r>
            <w:r w:rsidRPr="007E53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3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6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D41DB5" w:rsidRPr="007E5319" w:rsidTr="00801AB0">
        <w:trPr>
          <w:trHeight w:val="342"/>
        </w:trPr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D41DB5" w:rsidRPr="007E5319" w:rsidTr="00801AB0">
        <w:trPr>
          <w:trHeight w:val="263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Нижняя передача мяча в стену, на расстоянии не менее одного метра (кол-во раз).</w:t>
            </w:r>
          </w:p>
        </w:tc>
        <w:tc>
          <w:tcPr>
            <w:tcW w:w="403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6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D41DB5" w:rsidRPr="007E5319" w:rsidTr="00801AB0">
        <w:trPr>
          <w:trHeight w:val="238"/>
        </w:trPr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41DB5" w:rsidRPr="007E5319" w:rsidTr="00801AB0">
        <w:trPr>
          <w:trHeight w:val="289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Передача мяча в парах, без потерь. Расстояние 5–6 м (кол-во раз).</w:t>
            </w:r>
          </w:p>
        </w:tc>
        <w:tc>
          <w:tcPr>
            <w:tcW w:w="403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6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41DB5" w:rsidRPr="007E5319" w:rsidTr="00801AB0">
        <w:trPr>
          <w:trHeight w:val="251"/>
        </w:trPr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41DB5" w:rsidRPr="007E5319" w:rsidTr="00801AB0">
        <w:trPr>
          <w:trHeight w:val="369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Подача (нижняя/верхняя), количество попаданий в площадку.</w:t>
            </w:r>
          </w:p>
        </w:tc>
        <w:tc>
          <w:tcPr>
            <w:tcW w:w="403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D41DB5" w:rsidRPr="007E5319" w:rsidTr="00801AB0">
        <w:trPr>
          <w:trHeight w:val="327"/>
        </w:trPr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D41DB5" w:rsidRPr="007E5319" w:rsidTr="00801AB0">
        <w:trPr>
          <w:trHeight w:val="248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Подача (нижняя/верхняя), количество попаданий в левую/ правую половину площадки, по заданию преподавателя.</w:t>
            </w:r>
          </w:p>
        </w:tc>
        <w:tc>
          <w:tcPr>
            <w:tcW w:w="403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6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41DB5" w:rsidRPr="007E5319" w:rsidTr="00801AB0">
        <w:trPr>
          <w:trHeight w:val="507"/>
        </w:trPr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41DB5" w:rsidRPr="007E5319" w:rsidTr="00801AB0">
        <w:trPr>
          <w:trHeight w:val="245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Передача на точность через сетку, из зоны 4 в зону 6,из 5 попыток.</w:t>
            </w:r>
          </w:p>
        </w:tc>
        <w:tc>
          <w:tcPr>
            <w:tcW w:w="403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6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41DB5" w:rsidRPr="007E5319" w:rsidTr="00801AB0">
        <w:trPr>
          <w:trHeight w:val="208"/>
        </w:trPr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41DB5" w:rsidRPr="007E5319" w:rsidTr="00801AB0">
        <w:trPr>
          <w:trHeight w:val="197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Нижние передачи над собой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41DB5" w:rsidRPr="007E5319" w:rsidTr="00801AB0">
        <w:trPr>
          <w:trHeight w:val="174"/>
        </w:trPr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41DB5" w:rsidRPr="007E5319" w:rsidTr="00801AB0">
        <w:trPr>
          <w:trHeight w:val="291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Верхние передачи над собой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41DB5" w:rsidRPr="007E5319" w:rsidTr="00801AB0">
        <w:trPr>
          <w:trHeight w:val="253"/>
        </w:trPr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41DB5" w:rsidRPr="007E5319" w:rsidTr="00801AB0">
        <w:trPr>
          <w:trHeight w:val="253"/>
        </w:trPr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pageBreakBefore/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69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D41DB5" w:rsidRPr="007E5319" w:rsidRDefault="00D41DB5" w:rsidP="00801AB0">
            <w:pPr>
              <w:keepLines/>
              <w:widowControl w:val="0"/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Прием мяча снизу (кол-во раз). Упражнение выполняется в парах на расстоянии 4-5 м. Учитывается количество правильно выполненных упражнений.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41DB5" w:rsidRPr="007E5319" w:rsidTr="00801AB0">
        <w:trPr>
          <w:trHeight w:val="783"/>
        </w:trPr>
        <w:tc>
          <w:tcPr>
            <w:tcW w:w="31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41DB5" w:rsidRPr="007E5319" w:rsidTr="00801AB0">
        <w:trPr>
          <w:trHeight w:val="332"/>
        </w:trPr>
        <w:tc>
          <w:tcPr>
            <w:tcW w:w="31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69" w:type="pct"/>
            <w:vMerge w:val="restart"/>
            <w:tcBorders>
              <w:left w:val="nil"/>
              <w:right w:val="nil"/>
            </w:tcBorders>
          </w:tcPr>
          <w:p w:rsidR="00D41DB5" w:rsidRPr="007E5319" w:rsidRDefault="00D41DB5" w:rsidP="00801AB0">
            <w:pPr>
              <w:keepLines/>
              <w:widowControl w:val="0"/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Нападающий удар из 5 попыток (кол-во раз).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Юн.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41DB5" w:rsidRPr="007E5319" w:rsidTr="00801AB0">
        <w:trPr>
          <w:trHeight w:val="331"/>
        </w:trPr>
        <w:tc>
          <w:tcPr>
            <w:tcW w:w="31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ind w:right="-2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Дев.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41DB5" w:rsidRPr="007E5319" w:rsidRDefault="00D41DB5" w:rsidP="00801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53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D41DB5" w:rsidRDefault="00D41DB5" w:rsidP="00D41DB5">
      <w:pPr>
        <w:pStyle w:val="a8"/>
        <w:spacing w:before="0" w:beforeAutospacing="0" w:after="0" w:afterAutospacing="0"/>
        <w:contextualSpacing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Н</w:t>
      </w:r>
      <w:r>
        <w:rPr>
          <w:rFonts w:ascii="Arial" w:hAnsi="Arial" w:cs="Arial"/>
        </w:rPr>
        <w:t xml:space="preserve"> - низкий </w:t>
      </w:r>
      <w:proofErr w:type="gramStart"/>
      <w:r>
        <w:rPr>
          <w:rFonts w:ascii="Arial" w:hAnsi="Arial" w:cs="Arial"/>
        </w:rPr>
        <w:t xml:space="preserve">показатель;   </w:t>
      </w:r>
      <w:proofErr w:type="gramEnd"/>
      <w:r>
        <w:rPr>
          <w:rFonts w:ascii="Arial" w:hAnsi="Arial" w:cs="Arial"/>
        </w:rPr>
        <w:t xml:space="preserve">   </w:t>
      </w:r>
      <w:r>
        <w:rPr>
          <w:rFonts w:ascii="Arial" w:hAnsi="Arial" w:cs="Arial"/>
          <w:b/>
        </w:rPr>
        <w:t>С</w:t>
      </w:r>
      <w:r>
        <w:rPr>
          <w:rFonts w:ascii="Arial" w:hAnsi="Arial" w:cs="Arial"/>
        </w:rPr>
        <w:t xml:space="preserve"> -  средний показатель;         </w:t>
      </w:r>
      <w:r>
        <w:rPr>
          <w:rFonts w:ascii="Arial" w:hAnsi="Arial" w:cs="Arial"/>
          <w:b/>
        </w:rPr>
        <w:t>В</w:t>
      </w:r>
      <w:r>
        <w:rPr>
          <w:rFonts w:ascii="Arial" w:hAnsi="Arial" w:cs="Arial"/>
        </w:rPr>
        <w:t xml:space="preserve">  - высокий показатель;</w:t>
      </w:r>
    </w:p>
    <w:p w:rsidR="00D41DB5" w:rsidRDefault="00D41DB5" w:rsidP="00D41DB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D41DB5" w:rsidRDefault="00D41DB5" w:rsidP="00D41DB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  <w:r w:rsidRPr="00BD2158">
        <w:rPr>
          <w:rFonts w:ascii="Times New Roman" w:hAnsi="Times New Roman"/>
          <w:sz w:val="24"/>
          <w:szCs w:val="28"/>
        </w:rPr>
        <w:t xml:space="preserve">Таблица </w:t>
      </w:r>
      <w:r>
        <w:rPr>
          <w:rFonts w:ascii="Times New Roman" w:hAnsi="Times New Roman"/>
          <w:sz w:val="24"/>
          <w:szCs w:val="28"/>
        </w:rPr>
        <w:t>3</w:t>
      </w:r>
    </w:p>
    <w:p w:rsidR="00D41DB5" w:rsidRPr="00A727A7" w:rsidRDefault="00D41DB5" w:rsidP="00D41DB5">
      <w:pPr>
        <w:spacing w:after="0" w:line="240" w:lineRule="auto"/>
        <w:ind w:right="850"/>
        <w:contextualSpacing/>
        <w:jc w:val="center"/>
        <w:rPr>
          <w:rStyle w:val="a9"/>
          <w:rFonts w:ascii="Times New Roman" w:hAnsi="Times New Roman"/>
          <w:sz w:val="28"/>
        </w:rPr>
      </w:pPr>
      <w:r w:rsidRPr="00A727A7">
        <w:rPr>
          <w:rStyle w:val="a9"/>
          <w:rFonts w:ascii="Times New Roman" w:hAnsi="Times New Roman"/>
          <w:sz w:val="28"/>
        </w:rPr>
        <w:t>Контрольные тесты д</w:t>
      </w:r>
      <w:r>
        <w:rPr>
          <w:rStyle w:val="a9"/>
          <w:rFonts w:ascii="Times New Roman" w:hAnsi="Times New Roman"/>
          <w:sz w:val="28"/>
        </w:rPr>
        <w:t xml:space="preserve">ля оценки спортивно-технической </w:t>
      </w:r>
      <w:r w:rsidRPr="00A727A7">
        <w:rPr>
          <w:rStyle w:val="a9"/>
          <w:rFonts w:ascii="Times New Roman" w:hAnsi="Times New Roman"/>
          <w:sz w:val="28"/>
        </w:rPr>
        <w:t>подготовленности по баскетболу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4920"/>
        <w:gridCol w:w="1389"/>
        <w:gridCol w:w="1389"/>
        <w:gridCol w:w="1389"/>
      </w:tblGrid>
      <w:tr w:rsidR="00D41DB5" w:rsidRPr="007E5319" w:rsidTr="00801AB0">
        <w:trPr>
          <w:cantSplit/>
          <w:tblCellSpacing w:w="0" w:type="dxa"/>
          <w:jc w:val="center"/>
        </w:trPr>
        <w:tc>
          <w:tcPr>
            <w:tcW w:w="5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1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Тесты</w:t>
            </w:r>
          </w:p>
        </w:tc>
        <w:tc>
          <w:tcPr>
            <w:tcW w:w="41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Оценка, балл</w:t>
            </w:r>
          </w:p>
        </w:tc>
      </w:tr>
      <w:tr w:rsidR="00D41DB5" w:rsidRPr="007E5319" w:rsidTr="00801AB0">
        <w:trPr>
          <w:cantSplit/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«5»</w:t>
            </w:r>
          </w:p>
        </w:tc>
      </w:tr>
      <w:tr w:rsidR="00D41DB5" w:rsidRPr="007E5319" w:rsidTr="00801AB0">
        <w:trPr>
          <w:tblCellSpacing w:w="0" w:type="dxa"/>
          <w:jc w:val="center"/>
        </w:trPr>
        <w:tc>
          <w:tcPr>
            <w:tcW w:w="5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Броски в движении с ведением от середины из 3-х попыток (кол-во попаданий)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D41DB5" w:rsidRPr="007E5319" w:rsidTr="00801AB0">
        <w:trPr>
          <w:tblCellSpacing w:w="0" w:type="dxa"/>
          <w:jc w:val="center"/>
        </w:trPr>
        <w:tc>
          <w:tcPr>
            <w:tcW w:w="5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Штрафные броски из 10 бросков (кол-во попаданий)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D41DB5" w:rsidRPr="007E5319" w:rsidTr="00801AB0">
        <w:trPr>
          <w:tblCellSpacing w:w="0" w:type="dxa"/>
          <w:jc w:val="center"/>
        </w:trPr>
        <w:tc>
          <w:tcPr>
            <w:tcW w:w="5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Ведение мяча – остановка (шагом, прыжком) – передача на точность из 10 попыток (по 5 каждой рукой) с расстояния 7 м в квадрат 50×50 см (кол-во попаданий)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D41DB5" w:rsidRPr="007E5319" w:rsidTr="00801AB0">
        <w:trPr>
          <w:tblCellSpacing w:w="0" w:type="dxa"/>
          <w:jc w:val="center"/>
        </w:trPr>
        <w:tc>
          <w:tcPr>
            <w:tcW w:w="5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Ведение мяча, обводка пяти стоек бросок в движении с правой стороны правой рукой – подбор мяча – обводка штрафного круга левой рукой – бросок в движении левой рукой с левой стороны – подбор и ведение к противоположному кольцу – остановка и бросок с дистанции 3-4 метра от кольца (сек). За каждый промах к итоговому результату добавляется одна секунда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(юноши)</w:t>
            </w:r>
          </w:p>
          <w:p w:rsidR="00D41DB5" w:rsidRPr="007E5319" w:rsidRDefault="00D41DB5" w:rsidP="00801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41DB5" w:rsidRPr="007E5319" w:rsidRDefault="00D41DB5" w:rsidP="00801AB0">
            <w:pPr>
              <w:spacing w:after="0" w:line="240" w:lineRule="auto"/>
              <w:ind w:right="-7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(девушки)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ind w:right="-7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 (юноши)</w:t>
            </w:r>
          </w:p>
          <w:p w:rsidR="00D41DB5" w:rsidRPr="007E5319" w:rsidRDefault="00D41DB5" w:rsidP="00801AB0">
            <w:pPr>
              <w:spacing w:after="0" w:line="240" w:lineRule="auto"/>
              <w:ind w:right="-7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41DB5" w:rsidRPr="007E5319" w:rsidRDefault="00D41DB5" w:rsidP="00801AB0">
            <w:pPr>
              <w:spacing w:after="0" w:line="240" w:lineRule="auto"/>
              <w:ind w:right="-7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(девушки)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DB5" w:rsidRPr="007E5319" w:rsidRDefault="00D41DB5" w:rsidP="00801AB0">
            <w:pPr>
              <w:spacing w:after="0" w:line="240" w:lineRule="auto"/>
              <w:ind w:right="-7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(юноши)</w:t>
            </w:r>
          </w:p>
          <w:p w:rsidR="00D41DB5" w:rsidRPr="007E5319" w:rsidRDefault="00D41DB5" w:rsidP="00801AB0">
            <w:pPr>
              <w:spacing w:after="0" w:line="240" w:lineRule="auto"/>
              <w:ind w:right="-7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41DB5" w:rsidRPr="007E5319" w:rsidRDefault="00D41DB5" w:rsidP="00801AB0">
            <w:pPr>
              <w:spacing w:after="0" w:line="240" w:lineRule="auto"/>
              <w:ind w:right="-7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53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 (девушки)</w:t>
            </w:r>
          </w:p>
        </w:tc>
      </w:tr>
    </w:tbl>
    <w:p w:rsidR="00D41DB5" w:rsidRDefault="00D41DB5" w:rsidP="00D41DB5">
      <w:pPr>
        <w:spacing w:after="0" w:line="240" w:lineRule="auto"/>
        <w:contextualSpacing/>
      </w:pPr>
    </w:p>
    <w:p w:rsidR="00D41DB5" w:rsidRPr="007E5319" w:rsidRDefault="00D41DB5" w:rsidP="00D41DB5">
      <w:pPr>
        <w:pStyle w:val="1"/>
        <w:spacing w:before="0"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13" w:name="_Toc305066378"/>
      <w:r w:rsidRPr="007E5319">
        <w:rPr>
          <w:rFonts w:ascii="Times New Roman" w:hAnsi="Times New Roman"/>
          <w:sz w:val="28"/>
          <w:szCs w:val="28"/>
        </w:rPr>
        <w:t>Упражнения на отработку основ техники волейбола</w:t>
      </w:r>
      <w:bookmarkEnd w:id="13"/>
    </w:p>
    <w:p w:rsidR="00D41DB5" w:rsidRPr="00755439" w:rsidRDefault="00D41DB5" w:rsidP="00D41DB5">
      <w:pPr>
        <w:spacing w:after="0" w:line="240" w:lineRule="auto"/>
        <w:contextualSpacing/>
        <w:jc w:val="center"/>
        <w:rPr>
          <w:rStyle w:val="a9"/>
          <w:rFonts w:ascii="Times New Roman" w:hAnsi="Times New Roman"/>
          <w:bCs w:val="0"/>
          <w:sz w:val="28"/>
          <w:szCs w:val="20"/>
        </w:rPr>
      </w:pPr>
      <w:r w:rsidRPr="00755439">
        <w:rPr>
          <w:rStyle w:val="a9"/>
          <w:rFonts w:ascii="Times New Roman" w:hAnsi="Times New Roman"/>
          <w:bCs w:val="0"/>
          <w:sz w:val="28"/>
          <w:szCs w:val="20"/>
        </w:rPr>
        <w:t>Совершенствование техники передачи мяча.</w:t>
      </w:r>
    </w:p>
    <w:p w:rsidR="00D41DB5" w:rsidRPr="006A2B56" w:rsidRDefault="00D41DB5" w:rsidP="00D41DB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Связующий игрок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это конечно же основа всей команды и от его игры зависят действия всей команды. Ну а передача, это соответственно его так сказать оружие.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Поэтому необходимо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знать</w:t>
      </w:r>
      <w:proofErr w:type="gramEnd"/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ее улучшить.</w:t>
      </w:r>
    </w:p>
    <w:p w:rsidR="00D41DB5" w:rsidRPr="006A2B56" w:rsidRDefault="00D41DB5" w:rsidP="00D41DB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>Нач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ать нужно </w:t>
      </w: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с правильного выхода "под мяч". Это выход и в прямом и в переносном значении "под мяч", так как при передаче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игрок</w:t>
      </w: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полностью долж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>н находиться под мячом, таким образом, что если убр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руки, то он упал бы на лоб.</w:t>
      </w:r>
    </w:p>
    <w:p w:rsidR="00D41DB5" w:rsidRPr="006A2B56" w:rsidRDefault="00D41DB5" w:rsidP="00D41DB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>Далее: при передаче кисти надо держать правильно: большие пальцы находятся на одном уровне и развернуты слегка "к вам".</w:t>
      </w:r>
    </w:p>
    <w:p w:rsidR="00D41DB5" w:rsidRPr="006A2B56" w:rsidRDefault="00D41DB5" w:rsidP="00D41DB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самой передачи "не бросайте кисти", то есть руки должны остаться в таком </w:t>
      </w:r>
      <w:proofErr w:type="gramStart"/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>положение</w:t>
      </w:r>
      <w:proofErr w:type="gramEnd"/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и при передаче (правда существует некоторая техника, когда кисти как бы продолжают полет мяча, но это часто встречается только у девушек, такое движение помогает пасовать шире, но велика вероятность что мяч "сойдет с руки"). </w:t>
      </w:r>
    </w:p>
    <w:p w:rsidR="00D41DB5" w:rsidRDefault="00D41DB5" w:rsidP="00D41DB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>В заключительном состоянии после передачи вы должны полностью выпрямить руки (причем локти не должны быть разведены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41DB5" w:rsidRPr="006A2B56" w:rsidRDefault="00D41DB5" w:rsidP="00D41DB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То, что пасуется "ногами" знают </w:t>
      </w:r>
      <w:proofErr w:type="gramStart"/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>все)…</w:t>
      </w:r>
      <w:proofErr w:type="gramEnd"/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передаче, помогая себе ногами, вы достигаете мягкости передачи и достаточной ее широты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6A2B56">
        <w:rPr>
          <w:rFonts w:ascii="Times New Roman" w:eastAsia="Times New Roman" w:hAnsi="Times New Roman"/>
          <w:sz w:val="24"/>
          <w:szCs w:val="24"/>
          <w:lang w:eastAsia="ru-RU"/>
        </w:rPr>
        <w:t>И вообще самым лучшим советом является как можно больше пасовать.</w:t>
      </w:r>
    </w:p>
    <w:p w:rsidR="00D41DB5" w:rsidRPr="00755439" w:rsidRDefault="00D41DB5" w:rsidP="00D41DB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755439">
        <w:rPr>
          <w:rFonts w:ascii="Times New Roman" w:hAnsi="Times New Roman"/>
          <w:b/>
          <w:sz w:val="24"/>
        </w:rPr>
        <w:lastRenderedPageBreak/>
        <w:t>Упражнения для совершенствования верхних передач в волейболе: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И так в передаче есть множество аспектов, которые хотелось бы всем улучшить.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Мягкость. Получить ее непросто, но очень необходимо. Подходим к стенке и начинаем "играть с ней". Смысл сводится к тому, чтобы выбрать точку на стене, попадать все время в нее и следить за правильностью постановки рук и ног. Главное подключать ноги и стараться сделать так, чтобы мяч зависал. Передач надо делать не менее 500 за подход.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Становимся в угол. Смысл сводится к тому, что сначала бьете в одну стенку, затем под мячом разворачиваетесь и в другую. И так раз по 200. Можно пасовать и не разворачиваясь, тогда вы будете отрабатывать несколько другую разновидность передачи. Затем все тоже самое только спиной.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 xml:space="preserve">Самое простое упражнение. Игра мячом над собой. Делается таким образом: одна передача 1 метр, вторая повыше (2 метра), третья - под потолок (конечно если у вас потолки в зале не под 30 метров). Вот эта серия из трех передач есть как бы 1 повтор. А их должно быть не менее 200. Можно делать тоже самое, только после каждой передачи поворачиваться на 180 градусов. 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Бьем мяч перед собой в пол, так чтобы он подскочил метра на 3-4 как бы эмитируя доводку и делаем передачу в 3 или 4.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 xml:space="preserve">Упражнение с набивным мячом - играть над собой, так как к сожалению такой мяч не отскакивает. Набивной мяч поможет вам сделать передачу "шире". Делая упражнения с набивным мячом, следует обращать внимания на вес мяча, так как если он слишком тяжел, то можно свободно получить травму кисти. 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Волейболисты строятся в две шеренги напротив друг друга на расстоянии 3-4 метров и выполняют верхние передачи в парах на разные расстояния, различные по скорости и высоте. Партнер может искусственно затруднять выполнение передачи тренирующемуся игроку, направляя мяч немного в сторону, вперед или за него. Это будет способствовать совершенствованию выполнения передач в волейболе с предварительным перемещением. Волейболисты могут стоять в шеренгах как перпендикулярно сетке, так и параллельно ей.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Построение такое же. Чередование передач над собой с передачами партнеру. Передачу партнеру можно выполнять из разных начальных положений – боком к партнеру, лицом и спиной к нему.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 xml:space="preserve">Три волейболиста становятся в колонну вдоль сетки. Игрок 1 передает мяч игроку 2, тот в свою очередь совершает передачу за голову игроку 3, а игрок 3 направляет мяч игроку 1 длинной передачей. 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Волейболисты построены в две шеренги напротив друг друга на расстоянии 8-10 метров. Один из игроков ударяет мячом о пол, другой перемещается под мяч и после того, как мяч отскочит от пола, передает его партнеру. То же можно выполнить, сочетая передачу над собой с передачей партнеру из разных начальных положений.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Волейболисты располагаются в зонах 6, 3 и 4 (2). Мяч передают из зоны 6 в зону 3, из зоны 3 в зону 4, из зоны 4 в зону 6. Игроки перемещаются в направлении передачи.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Волейболисты располагаются в две шеренги напротив друг друга, на расстоянии 6-8 метров. Тренирующийся игрок набрасывает мяч, партнер, делая выпад в сторону, выполняет передачу падением на спину.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Волейболисты располагаются в две шеренги напротив друг друга на расстоянии 1.5-2 метров. Игроки совершают передачу в прыжке. После овладения передачей в прыжке можно давать упражнения у сетки с выполнением «</w:t>
      </w:r>
      <w:proofErr w:type="spellStart"/>
      <w:r>
        <w:t>откидки</w:t>
      </w:r>
      <w:proofErr w:type="spellEnd"/>
      <w:r>
        <w:t>».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К обучению нижним передачам двумя руками следует переходить только после овладения техникой верхних передач.</w:t>
      </w:r>
    </w:p>
    <w:p w:rsidR="00D41DB5" w:rsidRPr="00755439" w:rsidRDefault="00D41DB5" w:rsidP="00D41DB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755439">
        <w:rPr>
          <w:rFonts w:ascii="Times New Roman" w:hAnsi="Times New Roman"/>
          <w:b/>
          <w:sz w:val="24"/>
        </w:rPr>
        <w:t xml:space="preserve">Упражнения для совершенствования </w:t>
      </w:r>
      <w:r>
        <w:rPr>
          <w:rFonts w:ascii="Times New Roman" w:hAnsi="Times New Roman"/>
          <w:b/>
          <w:sz w:val="24"/>
        </w:rPr>
        <w:t>нижних</w:t>
      </w:r>
      <w:r w:rsidRPr="00755439">
        <w:rPr>
          <w:rFonts w:ascii="Times New Roman" w:hAnsi="Times New Roman"/>
          <w:b/>
          <w:sz w:val="24"/>
        </w:rPr>
        <w:t xml:space="preserve"> передач в волейболе: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rPr>
          <w:rStyle w:val="a9"/>
        </w:rPr>
        <w:t>Упражнение 1</w:t>
      </w:r>
      <w:r>
        <w:t>. Волейболист ударяет мячом о пол и после отскока перемещается под мяч и, приняв стойку, совершает нижнюю передачу двумя руками.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rPr>
          <w:rStyle w:val="a9"/>
        </w:rPr>
        <w:lastRenderedPageBreak/>
        <w:t>Упражнение 2</w:t>
      </w:r>
      <w:r>
        <w:t>. Игрок двумя руками набрасывает мяч на высоту 2-3 метра, после чего выполняет нижнюю передачу двумя руками. Изменяет высоту подбрасывания мяча и направление (в стороны, вперед, назад).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rPr>
          <w:rStyle w:val="a9"/>
        </w:rPr>
        <w:t>Упражнение 3</w:t>
      </w:r>
      <w:r>
        <w:t>. Нижняя передача двумя руками у стены. Более сложный вариант данного упражнения – прием мяча двумя руками снизу после удара его о стену.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Меняя силу удара мяча в стену и расстояние волейболиста от стены, можно облегчить либо усложнить это упражнение.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rPr>
          <w:rStyle w:val="a9"/>
        </w:rPr>
        <w:t>Упражнение 4</w:t>
      </w:r>
      <w:r>
        <w:t xml:space="preserve">.Чередование средних (3-4 метра) и высоких (8-9 метров) передач двумя руками снизу с перемещением. Это упражнение дает возможность тренирующимся игрокам более тонко дифференцировать движения ног, рук и туловища при выполнении передач, различных по высоте и направлению. 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rPr>
          <w:rStyle w:val="a9"/>
        </w:rPr>
        <w:t>Упражнение 5</w:t>
      </w:r>
      <w:r>
        <w:t>. Волейболист становится лицом к стене в 9-10 метров. После удара мячом о пол волейболист перемещается под мяч, передает его снизу двумя руками над собой, ударяет мячом о стену, а затем принимает отскочивший мяч снизу двумя руками. Выполняя данное упражнение, следует обращать внимание на своевременное перемещение, принятие стойки и на то, чтобы удар о стену производился с расстояния не мене 4-5 метров.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  <w:jc w:val="center"/>
        <w:rPr>
          <w:b/>
        </w:rPr>
      </w:pPr>
      <w:r w:rsidRPr="00F70572">
        <w:rPr>
          <w:b/>
        </w:rPr>
        <w:t>Упражнения необходимые для совершенствования как верхних, так и нижних передач в воле</w:t>
      </w:r>
      <w:r>
        <w:rPr>
          <w:b/>
        </w:rPr>
        <w:t>йболе: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rPr>
          <w:rStyle w:val="a9"/>
        </w:rPr>
        <w:t>Упражнение 1</w:t>
      </w:r>
      <w:r>
        <w:t>. Волейболисты располагаются парами лицом друг к другу на различном расстоянии (от 4 до 9 метров). Лучше всего парам расположиться перпендикулярно сетке так, чтобы нижняя передача была направлена от лицевой линии к сетке; это больше способствует игровым ситуациям.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Каждый игрок совершает верхнюю передачу над собой, после чего нижней передачей направляет мяч партнеру. Вариант упражнения: выполнение нижней передачи над собой, а передачи партнеру сверху двумя руками.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 xml:space="preserve">Волейболист, стоящий под сеткой, может затруднять действия игрока, стоящего на лицевой линии, выполняя передачи несколько впереди или в стороне от него. Волейболист, стоящий на лицевой линии, должен точно вернуть мяч игроку, находящемуся под сеткой, на расстоянии 1-1.5 метров от нее. 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rPr>
          <w:rStyle w:val="a9"/>
        </w:rPr>
        <w:t>Упражнение 2</w:t>
      </w:r>
      <w:r>
        <w:t>. Игрок ударяет мячом о пол, передает его снизу, а затем сверху двумя руками. Более сложный вариант данного упражнения: выполнение верхней передачи двумя руками на точность (в определенную зону площадки, в кольцо и т.д.).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rPr>
          <w:rStyle w:val="a9"/>
        </w:rPr>
        <w:t>Упражнение 3</w:t>
      </w:r>
      <w:r>
        <w:t>. Два волейболиста располагаются на лицевой линии.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Игрок 1 ударяет мячом о пол, перемещается и совершает нижнюю передачу двумя руками над собой. Игрок 2 после перемещения совершает верхнюю передачу двумя руками в зону 2 или 4.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rPr>
          <w:rStyle w:val="a9"/>
        </w:rPr>
        <w:t>Упражнение 4</w:t>
      </w:r>
      <w:r>
        <w:t>. Волейболисты парами располагаются под сеткой лицом к лицевой линии. Игрок 1 ударяет мячом о пол таким образом, чтобы отскочивший мяч опустился в 7-8 метрах от сетки. Игрок 2, перемещаясь под мяч, передает его снизу двумя руками, над собой, поворачивается кругом и двумя руками сверху возвращает мяч игроку 1. Игрок 1 выполняет нападающий удар в направлении игрока 2, который должен принять мяч сверху или снизу двумя руками.</w:t>
      </w:r>
    </w:p>
    <w:p w:rsidR="00D41DB5" w:rsidRPr="006440FE" w:rsidRDefault="00D41DB5" w:rsidP="00D41DB5">
      <w:pPr>
        <w:pStyle w:val="bold"/>
        <w:spacing w:before="0" w:beforeAutospacing="0" w:after="0" w:afterAutospacing="0"/>
        <w:contextualSpacing/>
        <w:jc w:val="center"/>
        <w:rPr>
          <w:rStyle w:val="a9"/>
          <w:bCs w:val="0"/>
          <w:sz w:val="28"/>
          <w:szCs w:val="20"/>
        </w:rPr>
      </w:pPr>
      <w:r>
        <w:rPr>
          <w:rStyle w:val="a9"/>
          <w:bCs w:val="0"/>
          <w:sz w:val="28"/>
          <w:szCs w:val="20"/>
        </w:rPr>
        <w:br w:type="page"/>
      </w:r>
      <w:r w:rsidRPr="006440FE">
        <w:rPr>
          <w:rStyle w:val="a9"/>
          <w:bCs w:val="0"/>
          <w:sz w:val="28"/>
          <w:szCs w:val="20"/>
        </w:rPr>
        <w:lastRenderedPageBreak/>
        <w:t>Совершенствование техники подачи мяча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Многократные подачи в прыжке с целью добиться стабильности при «максимуме усилий и минимуме ошибок».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Подача верхняя прямая на точность (в указанные зоны) при максимальной точности и отсутствии ошибок.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Подача после выполнения упражнений по специальной физической подготовке, например, броски набивного мяча из-за головы двумя руками в опорном и безопорном положениях, в падении с перекатом на бедро и спину.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Подача после блокирования двух-трех атакующих ударов.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Подача после выполнения двух-трех атакующих ударов.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Подача после сочетания атакующих ударов и блокирования.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Подача после многократного приема атакующих ударов и на страховке (обманных ударов-скидок).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Выполнение большого количества подач подряд (в зависимости от уровня подготовки).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Соревнования: на большее количество подач подряд без ошибок (в заданный участок), из заданного числа попыток.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Соревнование на эффективность подач и приема подач. Эффективность подач и приема выражается количеством очков: мяч принят к сетке — одно очко подающему и два принимающему; не принят в площадь атаки — два очка подающему и одно очко принимающему; ошибка при подаче или приеме (включая подачу не в коридор) — 0 очков. После того как стоящий на приеме примет подачи своей подгруппы, он становится подающим. Итоги подводятся после того, как каждый занимающийся побывает в роли принимающего.</w:t>
      </w:r>
    </w:p>
    <w:p w:rsidR="00D41DB5" w:rsidRPr="006440FE" w:rsidRDefault="00D41DB5" w:rsidP="00D41DB5">
      <w:pPr>
        <w:pStyle w:val="aa"/>
        <w:spacing w:before="0" w:beforeAutospacing="0" w:after="0" w:afterAutospacing="0"/>
        <w:contextualSpacing/>
      </w:pPr>
      <w:r w:rsidRPr="006440FE">
        <w:t>-</w:t>
      </w:r>
      <w:r>
        <w:t xml:space="preserve"> </w:t>
      </w:r>
      <w:r w:rsidRPr="006440FE">
        <w:t>То же, но после выполнения серии других приемов игры. Например, перед подачей волейболист выполняет три прыжка с имитацией блока.</w:t>
      </w:r>
    </w:p>
    <w:p w:rsidR="00D41DB5" w:rsidRDefault="00D41DB5" w:rsidP="00D41DB5">
      <w:pPr>
        <w:pStyle w:val="bold"/>
        <w:spacing w:before="0" w:beforeAutospacing="0" w:after="0" w:afterAutospacing="0"/>
        <w:contextualSpacing/>
        <w:jc w:val="center"/>
        <w:rPr>
          <w:b/>
          <w:sz w:val="28"/>
        </w:rPr>
      </w:pPr>
    </w:p>
    <w:p w:rsidR="00D41DB5" w:rsidRPr="006440FE" w:rsidRDefault="00D41DB5" w:rsidP="00D41DB5">
      <w:pPr>
        <w:pStyle w:val="bold"/>
        <w:spacing w:before="0" w:beforeAutospacing="0" w:after="0" w:afterAutospacing="0"/>
        <w:contextualSpacing/>
        <w:jc w:val="center"/>
        <w:rPr>
          <w:b/>
          <w:sz w:val="28"/>
        </w:rPr>
      </w:pPr>
      <w:r w:rsidRPr="006440FE">
        <w:rPr>
          <w:b/>
          <w:sz w:val="28"/>
        </w:rPr>
        <w:t>Нападающий удар.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 xml:space="preserve">Идеальное нападение должно производиться по задней линии в 6-8 метр площадки, так как такие удары принимать тяжелее всего. </w:t>
      </w:r>
      <w:proofErr w:type="gramStart"/>
      <w:r>
        <w:t>Но</w:t>
      </w:r>
      <w:proofErr w:type="gramEnd"/>
      <w:r>
        <w:t xml:space="preserve"> однако это не значит, что нападать нужно только туда. Все зависит от ситуации.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1. бьете мяч в пол, но необходимо не просто ударить по нему со всей силы так, чтобы он до потолка подпрыгнул, а нанести удар как бы с "протяжкой" вперед, чтобы он отскочил от пола почти перед партнером. Затем это же можно повторить, но уже разворачиваясь к партнеру боком и подбрасывая мяч перед собой. Наносить удар нужно таким же способом, только стараясь кистью развернуть мяч к партнеру. Смысл упражнения - развить чувство мяча и научиться наносить удар по задней линии. Еще одна разновидность этого упражнения: бьете мяч перед собой, а затем в прыжке наносите удар, но не "под себя", а вышеописанным методом.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 xml:space="preserve">2. Нападение на сетке со своего </w:t>
      </w:r>
      <w:proofErr w:type="spellStart"/>
      <w:r>
        <w:t>наброса</w:t>
      </w:r>
      <w:proofErr w:type="spellEnd"/>
      <w:r>
        <w:t xml:space="preserve"> - тоже эффективное упражнение.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 xml:space="preserve">3. Упражнение возле стенки знают все. Так вот его можно разнообразить - становитесь не лицом к стенке, а </w:t>
      </w:r>
      <w:proofErr w:type="spellStart"/>
      <w:r>
        <w:t>полубоком</w:t>
      </w:r>
      <w:proofErr w:type="spellEnd"/>
      <w:r>
        <w:t xml:space="preserve"> и, кистью разворачивая мяч, бьете его так. Хорошо помогает для отработки скруток.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 xml:space="preserve">4. Удары после изменения направления разбега: 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а) удар между зонами 4 — 3 после разбега из зоны 4;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б) удар в зоне 3 после разбега из зоны 2;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в) удар в зоне 2 после разбега из зоны 3.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 xml:space="preserve">5. Удары после </w:t>
      </w:r>
      <w:proofErr w:type="spellStart"/>
      <w:r>
        <w:t>скрестного</w:t>
      </w:r>
      <w:proofErr w:type="spellEnd"/>
      <w:r>
        <w:t xml:space="preserve"> передвижения игроков в зонах 4 и 3, 3 и 2.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</w:pPr>
      <w:r>
        <w:t>6. То же, но при выходе связующего к сетке из зон 1, 6, 5. Вначале все упражнения выполняются без противодействия блокирующих, затем против одиночного, двойного, тройного блоков.</w:t>
      </w:r>
    </w:p>
    <w:p w:rsidR="00D41DB5" w:rsidRDefault="00D41DB5" w:rsidP="00D41DB5">
      <w:pPr>
        <w:pStyle w:val="bold"/>
        <w:spacing w:before="0" w:beforeAutospacing="0" w:after="0" w:afterAutospacing="0"/>
        <w:contextualSpacing/>
        <w:jc w:val="center"/>
        <w:rPr>
          <w:b/>
          <w:sz w:val="28"/>
        </w:rPr>
      </w:pPr>
      <w:r w:rsidRPr="00B72646">
        <w:rPr>
          <w:b/>
          <w:sz w:val="28"/>
        </w:rPr>
        <w:t>Совершенствование техники блокирования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  <w:jc w:val="both"/>
      </w:pPr>
      <w:r>
        <w:lastRenderedPageBreak/>
        <w:t xml:space="preserve">Блокирование составляет «первую линию обороны», призванную противостоять атаке соперника еще «на его территории» и выиграть очко. Овладение навыками индивидуального и группового блокирования — серьезнейшая проблема </w:t>
      </w:r>
      <w:proofErr w:type="spellStart"/>
      <w:r>
        <w:t>тренировочно</w:t>
      </w:r>
      <w:proofErr w:type="spellEnd"/>
      <w:r>
        <w:t>-соревновательной деятельности волейболистов и тренеров. Обучать блокированию и совершенствовать технику необходимо на всем протяжении многолетней подготовки, начиная с 9—10.</w:t>
      </w:r>
    </w:p>
    <w:p w:rsidR="00D41DB5" w:rsidRDefault="00D41DB5" w:rsidP="00D41DB5">
      <w:pPr>
        <w:pStyle w:val="aa"/>
        <w:spacing w:before="0" w:beforeAutospacing="0" w:after="0" w:afterAutospacing="0"/>
        <w:contextualSpacing/>
        <w:jc w:val="both"/>
      </w:pPr>
      <w:r>
        <w:t>Основу успешности блокирования (техники) составляют три фактора: высокий прыжок с места или после перемещения; выбор места у сетки для прыжка; определение времени (момента) постановки рук над сеткой на пути мяча. Наряду с техникой постановки рук над сеткой важнейшее значение имеет развитие определенных качеств и способностей, которые надо развивать при помощи специальных упражнений, помимо собственно блокирования.</w:t>
      </w:r>
    </w:p>
    <w:p w:rsidR="00D41DB5" w:rsidRPr="00B72646" w:rsidRDefault="00D41DB5" w:rsidP="00D41DB5">
      <w:pPr>
        <w:numPr>
          <w:ilvl w:val="0"/>
          <w:numId w:val="3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Броски резиновых мячей из зон 3, 4, 2 в разных направлениях у сетки, с задней линии потоком, блокирующий задерживает мячи, вначале стоя на подставке, затем в прыжке с площадки.</w:t>
      </w:r>
    </w:p>
    <w:p w:rsidR="00D41DB5" w:rsidRPr="00B72646" w:rsidRDefault="00D41DB5" w:rsidP="00D41DB5">
      <w:pPr>
        <w:numPr>
          <w:ilvl w:val="0"/>
          <w:numId w:val="3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То же, но нападающие удары игроки выполняют, сами подбрасывая мяч подбрасывания.</w:t>
      </w:r>
    </w:p>
    <w:p w:rsidR="00D41DB5" w:rsidRPr="00B72646" w:rsidRDefault="00D41DB5" w:rsidP="00D41DB5">
      <w:pPr>
        <w:numPr>
          <w:ilvl w:val="0"/>
          <w:numId w:val="3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Упражнения 1 и 2, блокирующий на площадке — блокирование в прыжке.</w:t>
      </w:r>
    </w:p>
    <w:p w:rsidR="00D41DB5" w:rsidRPr="00B72646" w:rsidRDefault="00D41DB5" w:rsidP="00D41DB5">
      <w:pPr>
        <w:numPr>
          <w:ilvl w:val="0"/>
          <w:numId w:val="3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Упражнения 1 — 3, но блокирующих двое, трое, вначале они на подставке, затем на площадке.</w:t>
      </w:r>
    </w:p>
    <w:p w:rsidR="00D41DB5" w:rsidRPr="00B72646" w:rsidRDefault="00D41DB5" w:rsidP="00D41DB5">
      <w:pPr>
        <w:numPr>
          <w:ilvl w:val="0"/>
          <w:numId w:val="3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Нападающие выполняют групповые тактические действия, например нападение первым темпом, вторым, с задней линии при имитации у сетки. Блокирующий один (затем два, три) на подставке, все действия всем известны, основное внимание на качество блокирования.</w:t>
      </w:r>
    </w:p>
    <w:p w:rsidR="00D41DB5" w:rsidRDefault="00D41DB5" w:rsidP="00D41DB5">
      <w:pPr>
        <w:numPr>
          <w:ilvl w:val="0"/>
          <w:numId w:val="3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То же, что в упражнении 5, блокирующие на площадке.</w:t>
      </w:r>
    </w:p>
    <w:p w:rsidR="00D41DB5" w:rsidRPr="00B72646" w:rsidRDefault="00D41DB5" w:rsidP="00D41DB5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:rsidR="00D41DB5" w:rsidRPr="00B72646" w:rsidRDefault="00D41DB5" w:rsidP="00D41DB5">
      <w:pPr>
        <w:pStyle w:val="style7"/>
        <w:spacing w:before="0" w:beforeAutospacing="0" w:after="0" w:afterAutospacing="0"/>
        <w:contextualSpacing/>
        <w:jc w:val="center"/>
        <w:rPr>
          <w:b/>
          <w:bCs/>
          <w:sz w:val="28"/>
        </w:rPr>
      </w:pPr>
      <w:r w:rsidRPr="00B72646">
        <w:rPr>
          <w:b/>
          <w:bCs/>
          <w:sz w:val="28"/>
        </w:rPr>
        <w:t>Совершенствование техники приема подачи мяча снизу двумя руками</w:t>
      </w:r>
    </w:p>
    <w:p w:rsidR="00D41DB5" w:rsidRDefault="00D41DB5" w:rsidP="00D41DB5">
      <w:pPr>
        <w:pStyle w:val="style7"/>
        <w:spacing w:before="0" w:beforeAutospacing="0" w:after="0" w:afterAutospacing="0"/>
        <w:contextualSpacing/>
      </w:pPr>
      <w:r>
        <w:t>Как подача мяча может принести очко подающей команде, так и качественный стабильный прием подачи мяча создает благоприятные условия для эффективных нападающих действий.</w:t>
      </w:r>
    </w:p>
    <w:p w:rsidR="00D41DB5" w:rsidRPr="00B72646" w:rsidRDefault="00D41DB5" w:rsidP="00D41DB5">
      <w:pPr>
        <w:numPr>
          <w:ilvl w:val="0"/>
          <w:numId w:val="32"/>
        </w:numPr>
        <w:tabs>
          <w:tab w:val="clear" w:pos="720"/>
          <w:tab w:val="num" w:pos="851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Волейболисты располагаются по одному в зонах 1, 6, 5 на двух сторонах площадки, остальные разделены на две подгруппы, располагаются на местах подачи с мячами в руках. Первая серия — прием подачи и первая передача в зону 3, вторая серия — в зону 2, третья серия — в зону 4. После каждой серии приемов (4 — 6 попыток) волейболисты меняются местами: из зоны 1 идут в зону 5, из зоны 5 — в зону 6, из зоны 6 — в зону 1. Для ориентира и определения качества первой передачи у сетки находится «связующий», который стремится выполнить вторую передачу.</w:t>
      </w:r>
    </w:p>
    <w:p w:rsidR="00D41DB5" w:rsidRPr="00B72646" w:rsidRDefault="00D41DB5" w:rsidP="00D41DB5">
      <w:pPr>
        <w:numPr>
          <w:ilvl w:val="0"/>
          <w:numId w:val="32"/>
        </w:numPr>
        <w:tabs>
          <w:tab w:val="clear" w:pos="720"/>
          <w:tab w:val="num" w:pos="851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Двое на приеме подачи располагаются в зонах 1 и 5 на обеих сторонах площадки. Остальные волейболисты разделены на две подгруппы и располагаются на месте подачи с каждой стороны площадки. Подачи поочередно в каждого волейболиста на приеме. После 4 — 6 приемов происходит смена мест. После очередной серии из 4 — 6 приемов на их место идут другие, и т.д.</w:t>
      </w:r>
    </w:p>
    <w:p w:rsidR="00D41DB5" w:rsidRDefault="00D41DB5" w:rsidP="00D41DB5">
      <w:pPr>
        <w:numPr>
          <w:ilvl w:val="0"/>
          <w:numId w:val="32"/>
        </w:numPr>
        <w:tabs>
          <w:tab w:val="clear" w:pos="720"/>
          <w:tab w:val="num" w:pos="851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Волейболисты «на приеме подачи» располагаются в зонах 5 (1), по одному на каждой стороне площадки. С противоположной стороны волейболисты в колоннах по одному с мячами в руках (3—4 м от сетки). Мячи через сетку направляются броском и ударом одной рукой (чередование). Затем следуют прием мяча снизу и качественная первая передача. Интенсивность в этом упражнении регулируется за счет бросков рукой при неточности подачи.</w:t>
      </w:r>
    </w:p>
    <w:p w:rsidR="00D41DB5" w:rsidRPr="00B72646" w:rsidRDefault="00D41DB5" w:rsidP="00D41DB5">
      <w:pPr>
        <w:numPr>
          <w:ilvl w:val="0"/>
          <w:numId w:val="32"/>
        </w:numPr>
        <w:tabs>
          <w:tab w:val="clear" w:pos="720"/>
          <w:tab w:val="num" w:pos="851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</w:p>
    <w:p w:rsidR="00D41DB5" w:rsidRPr="00B72646" w:rsidRDefault="00D41DB5" w:rsidP="00D41DB5">
      <w:pPr>
        <w:numPr>
          <w:ilvl w:val="0"/>
          <w:numId w:val="32"/>
        </w:numPr>
        <w:tabs>
          <w:tab w:val="clear" w:pos="720"/>
          <w:tab w:val="num" w:pos="851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 w:rsidRPr="00B72646">
        <w:rPr>
          <w:rFonts w:ascii="Times New Roman" w:hAnsi="Times New Roman"/>
          <w:sz w:val="24"/>
        </w:rPr>
        <w:t>Прием подачи последовательно в зонах 5, 6, 1. Вначале по 3 попытки, затем по 2 и, наконец, по одной. В этом упражнении применяются броски мяча в случае неточной подачи.</w:t>
      </w:r>
    </w:p>
    <w:p w:rsidR="00D41DB5" w:rsidRPr="007E5319" w:rsidRDefault="00D41DB5" w:rsidP="00D41DB5">
      <w:pPr>
        <w:pStyle w:val="1"/>
        <w:spacing w:before="0" w:after="0" w:line="240" w:lineRule="auto"/>
        <w:contextualSpacing/>
        <w:jc w:val="center"/>
        <w:rPr>
          <w:rFonts w:ascii="Times New Roman" w:hAnsi="Times New Roman"/>
          <w:bCs w:val="0"/>
          <w:sz w:val="28"/>
          <w:szCs w:val="28"/>
        </w:rPr>
      </w:pPr>
      <w:bookmarkStart w:id="14" w:name="_Toc305017813"/>
      <w:bookmarkStart w:id="15" w:name="_Toc305017881"/>
      <w:bookmarkStart w:id="16" w:name="_Toc305066379"/>
      <w:r w:rsidRPr="007E5319">
        <w:rPr>
          <w:rFonts w:ascii="Times New Roman" w:hAnsi="Times New Roman"/>
          <w:bCs w:val="0"/>
          <w:sz w:val="28"/>
          <w:szCs w:val="28"/>
        </w:rPr>
        <w:lastRenderedPageBreak/>
        <w:t>Литература:</w:t>
      </w:r>
      <w:bookmarkEnd w:id="14"/>
      <w:bookmarkEnd w:id="15"/>
      <w:bookmarkEnd w:id="16"/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EBD">
        <w:rPr>
          <w:rFonts w:ascii="Times New Roman" w:hAnsi="Times New Roman"/>
          <w:sz w:val="28"/>
          <w:szCs w:val="28"/>
        </w:rPr>
        <w:t>Ашмарин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Б.А. «Теория и методика и физического воспитания» М. «Физкультура и спорт» 1984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 xml:space="preserve">Баранцев С.А., </w:t>
      </w:r>
      <w:proofErr w:type="spellStart"/>
      <w:r w:rsidRPr="00080EBD">
        <w:rPr>
          <w:rFonts w:ascii="Times New Roman" w:hAnsi="Times New Roman"/>
          <w:sz w:val="28"/>
          <w:szCs w:val="28"/>
        </w:rPr>
        <w:t>Столяк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И.Н. «Физкультурно-оздоровительная работа в школе» М. «Просвещение» 1988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EBD">
        <w:rPr>
          <w:rFonts w:ascii="Times New Roman" w:hAnsi="Times New Roman"/>
          <w:sz w:val="28"/>
          <w:szCs w:val="28"/>
        </w:rPr>
        <w:t>Буйлин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Ю.Р., Портных Ю.И. «Мини-баскетбол в школе. Учебное пособие» М.: «Физкультура и спорт» 1992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Воробьев Н.П. «Спортивные игры» М. « Просвещение» 1973г.</w:t>
      </w:r>
    </w:p>
    <w:p w:rsidR="00D41DB5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F72C70">
        <w:rPr>
          <w:rFonts w:ascii="Times New Roman" w:hAnsi="Times New Roman"/>
          <w:sz w:val="28"/>
          <w:szCs w:val="28"/>
        </w:rPr>
        <w:t xml:space="preserve">Голомазов </w:t>
      </w:r>
      <w:r>
        <w:rPr>
          <w:rFonts w:ascii="Times New Roman" w:hAnsi="Times New Roman"/>
          <w:sz w:val="28"/>
          <w:szCs w:val="28"/>
        </w:rPr>
        <w:t>В</w:t>
      </w:r>
      <w:r w:rsidRPr="00F72C70">
        <w:rPr>
          <w:rFonts w:ascii="Times New Roman" w:hAnsi="Times New Roman"/>
          <w:sz w:val="28"/>
          <w:szCs w:val="28"/>
        </w:rPr>
        <w:t>.А. Волейбол в школе. – М.: Просвещение, 1986 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Гомельский А.Я. «Баскетбол» М. «Физкультура и спорт» 1985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EBD">
        <w:rPr>
          <w:rFonts w:ascii="Times New Roman" w:hAnsi="Times New Roman"/>
          <w:sz w:val="28"/>
          <w:szCs w:val="28"/>
        </w:rPr>
        <w:t>Жаровцев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В.В. «Начальное обучение в спортивных играх» Киров.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1990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F72C70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F72C70">
        <w:rPr>
          <w:rFonts w:ascii="Times New Roman" w:hAnsi="Times New Roman"/>
          <w:sz w:val="28"/>
          <w:szCs w:val="28"/>
        </w:rPr>
        <w:t>Железняк Ю. Д. Волейбол в школе. – М.: Просвещение, 1989 г.</w:t>
      </w:r>
    </w:p>
    <w:p w:rsidR="00D41DB5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F72C70">
        <w:rPr>
          <w:rFonts w:ascii="Times New Roman" w:hAnsi="Times New Roman"/>
          <w:sz w:val="28"/>
          <w:szCs w:val="28"/>
        </w:rPr>
        <w:t>Железняк Ю. Д. К мастерству в волейболе. – М.: Физкультура и спорт, 1998 г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Зимин А.М. «Первые шаги в баскетболе. Учебное пособие для учащихся и учителей» М.: «Просвещение» 1992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Колос В.М. «Баскетбол: теория и практика» Минск 1989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Коротков И.М. «Подвижные игры детей» М. «Советская Россия» 1987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Матвеев А.П. «Оценка качества подготовки учеников основной школы по физической культуре М. «Дрофа» 2001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 xml:space="preserve">Ник </w:t>
      </w:r>
      <w:proofErr w:type="spellStart"/>
      <w:r w:rsidRPr="00080EBD">
        <w:rPr>
          <w:rFonts w:ascii="Times New Roman" w:hAnsi="Times New Roman"/>
          <w:sz w:val="28"/>
          <w:szCs w:val="28"/>
        </w:rPr>
        <w:t>Сортел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«Баскетбол. 100 упражнений и советов для юных игроков» М.: </w:t>
      </w:r>
      <w:proofErr w:type="spellStart"/>
      <w:r w:rsidRPr="00080EBD">
        <w:rPr>
          <w:rFonts w:ascii="Times New Roman" w:hAnsi="Times New Roman"/>
          <w:sz w:val="28"/>
          <w:szCs w:val="28"/>
        </w:rPr>
        <w:t>Астрель</w:t>
      </w:r>
      <w:proofErr w:type="spellEnd"/>
      <w:r w:rsidRPr="00080EBD">
        <w:rPr>
          <w:rFonts w:ascii="Times New Roman" w:hAnsi="Times New Roman"/>
          <w:sz w:val="28"/>
          <w:szCs w:val="28"/>
        </w:rPr>
        <w:t>-АСТ 2001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EBD">
        <w:rPr>
          <w:rFonts w:ascii="Times New Roman" w:hAnsi="Times New Roman"/>
          <w:sz w:val="28"/>
          <w:szCs w:val="28"/>
        </w:rPr>
        <w:t>Нит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BD">
        <w:rPr>
          <w:rFonts w:ascii="Times New Roman" w:hAnsi="Times New Roman"/>
          <w:sz w:val="28"/>
          <w:szCs w:val="28"/>
        </w:rPr>
        <w:t>Холстер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Г. «Энциклопедия баскетбольных упражнений. Пособие для преподавателей и тренеров» М.: «Физкультура и спорт» 1973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Нортон Б.И. «Упражнения в баскетболе. Учебное пособие для учителей физической культуры»</w:t>
      </w:r>
      <w:r>
        <w:rPr>
          <w:rFonts w:ascii="Times New Roman" w:hAnsi="Times New Roman"/>
          <w:sz w:val="28"/>
          <w:szCs w:val="28"/>
        </w:rPr>
        <w:t>.</w:t>
      </w:r>
    </w:p>
    <w:p w:rsidR="00D41DB5" w:rsidRPr="00F72C70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F72C70">
        <w:rPr>
          <w:rFonts w:ascii="Times New Roman" w:hAnsi="Times New Roman"/>
          <w:sz w:val="28"/>
          <w:szCs w:val="28"/>
        </w:rPr>
        <w:t>Перельман М. Р. Специальная физическая подготовка волейболиста. – М.: Физкультура и спорт, 1989 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Портнов Ю.М. «Баскетбол» М. «Физкультура и спорт» 1988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Программа для внешкольных учреждений и общеобразовательных школ «Спортивные кружки и секции» М.: «Просвещение» 1986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Степанова Е.Н. «Обсуждаем проблемы воспитания» М. Творческий центр «Сфера» 2001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EBD">
        <w:rPr>
          <w:rFonts w:ascii="Times New Roman" w:hAnsi="Times New Roman"/>
          <w:sz w:val="28"/>
          <w:szCs w:val="28"/>
        </w:rPr>
        <w:t>Стонкус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С.С. «Играйте в баскетбол» М. «Физкультура и спорт» 1983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EBD">
        <w:rPr>
          <w:rFonts w:ascii="Times New Roman" w:hAnsi="Times New Roman"/>
          <w:sz w:val="28"/>
          <w:szCs w:val="28"/>
        </w:rPr>
        <w:t>Чистополовы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В.Н. и С.В. «Подвижные игры с элементами баскетбола. Жонглирование» Киров 1999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EBD">
        <w:rPr>
          <w:rFonts w:ascii="Times New Roman" w:hAnsi="Times New Roman"/>
          <w:sz w:val="28"/>
          <w:szCs w:val="28"/>
        </w:rPr>
        <w:t>Чистополовы</w:t>
      </w:r>
      <w:proofErr w:type="spellEnd"/>
      <w:r w:rsidRPr="00080EBD">
        <w:rPr>
          <w:rFonts w:ascii="Times New Roman" w:hAnsi="Times New Roman"/>
          <w:sz w:val="28"/>
          <w:szCs w:val="28"/>
        </w:rPr>
        <w:t xml:space="preserve"> В.Н. и С.В., Богатырев В.С. «Энциклопедия баскетболиста» в 3 книгах Киров 1998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D41DB5" w:rsidRPr="00080EBD" w:rsidRDefault="00D41DB5" w:rsidP="00D41DB5">
      <w:pPr>
        <w:numPr>
          <w:ilvl w:val="2"/>
          <w:numId w:val="10"/>
        </w:numPr>
        <w:tabs>
          <w:tab w:val="clear" w:pos="2880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080EBD">
        <w:rPr>
          <w:rFonts w:ascii="Times New Roman" w:hAnsi="Times New Roman"/>
          <w:sz w:val="28"/>
          <w:szCs w:val="28"/>
        </w:rPr>
        <w:t>Яхонтов Е.Р. «Юный баскетболист» М.: «Физкультура и спорт» 1987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0EBD">
        <w:rPr>
          <w:rFonts w:ascii="Times New Roman" w:hAnsi="Times New Roman"/>
          <w:sz w:val="28"/>
          <w:szCs w:val="28"/>
        </w:rPr>
        <w:t>г.</w:t>
      </w:r>
    </w:p>
    <w:p w:rsidR="00C31B35" w:rsidRDefault="00D41DB5" w:rsidP="00D41DB5">
      <w:r>
        <w:rPr>
          <w:sz w:val="28"/>
        </w:rPr>
        <w:br w:type="page"/>
      </w:r>
    </w:p>
    <w:sectPr w:rsidR="00C31B35" w:rsidSect="00C31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17176"/>
    <w:multiLevelType w:val="hybridMultilevel"/>
    <w:tmpl w:val="2DB014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8D08A9"/>
    <w:multiLevelType w:val="hybridMultilevel"/>
    <w:tmpl w:val="E8AA59EE"/>
    <w:lvl w:ilvl="0" w:tplc="B25C1856">
      <w:start w:val="1"/>
      <w:numFmt w:val="bullet"/>
      <w:lvlText w:val="-"/>
      <w:lvlJc w:val="left"/>
      <w:pPr>
        <w:tabs>
          <w:tab w:val="num" w:pos="2505"/>
        </w:tabs>
        <w:ind w:left="250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C04262"/>
    <w:multiLevelType w:val="hybridMultilevel"/>
    <w:tmpl w:val="EAE869D8"/>
    <w:lvl w:ilvl="0" w:tplc="B25C1856">
      <w:start w:val="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23001"/>
    <w:multiLevelType w:val="hybridMultilevel"/>
    <w:tmpl w:val="14A0B9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45B18"/>
    <w:multiLevelType w:val="multilevel"/>
    <w:tmpl w:val="E7F08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341E00"/>
    <w:multiLevelType w:val="multilevel"/>
    <w:tmpl w:val="FA0E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4346F"/>
    <w:multiLevelType w:val="hybridMultilevel"/>
    <w:tmpl w:val="3698BAD2"/>
    <w:lvl w:ilvl="0" w:tplc="B25C185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ED206C1"/>
    <w:multiLevelType w:val="hybridMultilevel"/>
    <w:tmpl w:val="B720C502"/>
    <w:lvl w:ilvl="0" w:tplc="3A645EF2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A5400"/>
    <w:multiLevelType w:val="hybridMultilevel"/>
    <w:tmpl w:val="A900E276"/>
    <w:lvl w:ilvl="0" w:tplc="B25C1856">
      <w:start w:val="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8665A"/>
    <w:multiLevelType w:val="multilevel"/>
    <w:tmpl w:val="9CFAA35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AA2A5C"/>
    <w:multiLevelType w:val="multilevel"/>
    <w:tmpl w:val="ACDE5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3715CE"/>
    <w:multiLevelType w:val="hybridMultilevel"/>
    <w:tmpl w:val="6F5C8DDC"/>
    <w:lvl w:ilvl="0" w:tplc="B25C1856">
      <w:start w:val="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13707"/>
    <w:multiLevelType w:val="hybridMultilevel"/>
    <w:tmpl w:val="BB7E49AE"/>
    <w:lvl w:ilvl="0" w:tplc="2746EE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E510C"/>
    <w:multiLevelType w:val="hybridMultilevel"/>
    <w:tmpl w:val="03EA85A2"/>
    <w:lvl w:ilvl="0" w:tplc="3BB268A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25C185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37A02BD3"/>
    <w:multiLevelType w:val="hybridMultilevel"/>
    <w:tmpl w:val="CD5E0972"/>
    <w:lvl w:ilvl="0" w:tplc="B25C1856">
      <w:start w:val="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F3D35"/>
    <w:multiLevelType w:val="multilevel"/>
    <w:tmpl w:val="AA02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DA3E34"/>
    <w:multiLevelType w:val="hybridMultilevel"/>
    <w:tmpl w:val="16E8130C"/>
    <w:lvl w:ilvl="0" w:tplc="0419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AB13C11"/>
    <w:multiLevelType w:val="multilevel"/>
    <w:tmpl w:val="4F42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053BA8"/>
    <w:multiLevelType w:val="hybridMultilevel"/>
    <w:tmpl w:val="52E6D3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3E530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50126B"/>
    <w:multiLevelType w:val="hybridMultilevel"/>
    <w:tmpl w:val="B1F0BF60"/>
    <w:lvl w:ilvl="0" w:tplc="B25C1856">
      <w:start w:val="1"/>
      <w:numFmt w:val="bullet"/>
      <w:lvlText w:val="-"/>
      <w:lvlJc w:val="left"/>
      <w:pPr>
        <w:tabs>
          <w:tab w:val="num" w:pos="975"/>
        </w:tabs>
        <w:ind w:left="975" w:hanging="360"/>
      </w:pPr>
      <w:rPr>
        <w:rFonts w:ascii="Verdana" w:hAnsi="Verdana" w:hint="default"/>
      </w:rPr>
    </w:lvl>
    <w:lvl w:ilvl="1" w:tplc="B25C1856">
      <w:start w:val="1"/>
      <w:numFmt w:val="bullet"/>
      <w:lvlText w:val="-"/>
      <w:lvlJc w:val="left"/>
      <w:pPr>
        <w:tabs>
          <w:tab w:val="num" w:pos="1515"/>
        </w:tabs>
        <w:ind w:left="1515" w:hanging="360"/>
      </w:pPr>
      <w:rPr>
        <w:rFonts w:ascii="Verdana" w:hAnsi="Verdan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 w15:restartNumberingAfterBreak="0">
    <w:nsid w:val="51697803"/>
    <w:multiLevelType w:val="hybridMultilevel"/>
    <w:tmpl w:val="36FE09A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5C18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004E0230">
      <w:start w:val="1"/>
      <w:numFmt w:val="bullet"/>
      <w:lvlText w:val="●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</w:rPr>
    </w:lvl>
    <w:lvl w:ilvl="3" w:tplc="64BC19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843532"/>
    <w:multiLevelType w:val="hybridMultilevel"/>
    <w:tmpl w:val="1EEA389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152EFC72">
      <w:start w:val="1"/>
      <w:numFmt w:val="decimal"/>
      <w:lvlText w:val="%3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53CA3677"/>
    <w:multiLevelType w:val="hybridMultilevel"/>
    <w:tmpl w:val="7A581976"/>
    <w:lvl w:ilvl="0" w:tplc="B25C1856">
      <w:start w:val="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F58A7"/>
    <w:multiLevelType w:val="multilevel"/>
    <w:tmpl w:val="6FDEF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8928E4"/>
    <w:multiLevelType w:val="singleLevel"/>
    <w:tmpl w:val="EF1804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8840A46"/>
    <w:multiLevelType w:val="hybridMultilevel"/>
    <w:tmpl w:val="B87AB5E4"/>
    <w:lvl w:ilvl="0" w:tplc="B25C1856">
      <w:start w:val="1"/>
      <w:numFmt w:val="bullet"/>
      <w:lvlText w:val="-"/>
      <w:lvlJc w:val="left"/>
      <w:pPr>
        <w:tabs>
          <w:tab w:val="num" w:pos="2505"/>
        </w:tabs>
        <w:ind w:left="250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662CD0"/>
    <w:multiLevelType w:val="hybridMultilevel"/>
    <w:tmpl w:val="FC143E30"/>
    <w:lvl w:ilvl="0" w:tplc="B25C185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BCB27C5"/>
    <w:multiLevelType w:val="hybridMultilevel"/>
    <w:tmpl w:val="BDCAA3E6"/>
    <w:lvl w:ilvl="0" w:tplc="B25C1856">
      <w:start w:val="1"/>
      <w:numFmt w:val="bullet"/>
      <w:lvlText w:val="-"/>
      <w:lvlJc w:val="left"/>
      <w:pPr>
        <w:tabs>
          <w:tab w:val="num" w:pos="2505"/>
        </w:tabs>
        <w:ind w:left="250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0246B24"/>
    <w:multiLevelType w:val="multilevel"/>
    <w:tmpl w:val="29B2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8268B1"/>
    <w:multiLevelType w:val="hybridMultilevel"/>
    <w:tmpl w:val="4CDABAEA"/>
    <w:lvl w:ilvl="0" w:tplc="B25C1856">
      <w:start w:val="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1134FD"/>
    <w:multiLevelType w:val="hybridMultilevel"/>
    <w:tmpl w:val="16AC1732"/>
    <w:lvl w:ilvl="0" w:tplc="004E0230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1" w:tplc="3A645EF2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4E0230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917007"/>
    <w:multiLevelType w:val="multilevel"/>
    <w:tmpl w:val="24E6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56506E"/>
    <w:multiLevelType w:val="hybridMultilevel"/>
    <w:tmpl w:val="AFC6E492"/>
    <w:lvl w:ilvl="0" w:tplc="041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9"/>
  </w:num>
  <w:num w:numId="4">
    <w:abstractNumId w:val="24"/>
  </w:num>
  <w:num w:numId="5">
    <w:abstractNumId w:val="16"/>
  </w:num>
  <w:num w:numId="6">
    <w:abstractNumId w:val="0"/>
  </w:num>
  <w:num w:numId="7">
    <w:abstractNumId w:val="26"/>
  </w:num>
  <w:num w:numId="8">
    <w:abstractNumId w:val="6"/>
  </w:num>
  <w:num w:numId="9">
    <w:abstractNumId w:val="12"/>
  </w:num>
  <w:num w:numId="10">
    <w:abstractNumId w:val="21"/>
  </w:num>
  <w:num w:numId="11">
    <w:abstractNumId w:val="20"/>
  </w:num>
  <w:num w:numId="12">
    <w:abstractNumId w:val="27"/>
  </w:num>
  <w:num w:numId="13">
    <w:abstractNumId w:val="1"/>
  </w:num>
  <w:num w:numId="14">
    <w:abstractNumId w:val="25"/>
  </w:num>
  <w:num w:numId="15">
    <w:abstractNumId w:val="11"/>
  </w:num>
  <w:num w:numId="16">
    <w:abstractNumId w:val="22"/>
  </w:num>
  <w:num w:numId="17">
    <w:abstractNumId w:val="13"/>
  </w:num>
  <w:num w:numId="18">
    <w:abstractNumId w:val="2"/>
  </w:num>
  <w:num w:numId="19">
    <w:abstractNumId w:val="29"/>
  </w:num>
  <w:num w:numId="20">
    <w:abstractNumId w:val="8"/>
  </w:num>
  <w:num w:numId="21">
    <w:abstractNumId w:val="14"/>
  </w:num>
  <w:num w:numId="22">
    <w:abstractNumId w:val="30"/>
  </w:num>
  <w:num w:numId="23">
    <w:abstractNumId w:val="7"/>
  </w:num>
  <w:num w:numId="24">
    <w:abstractNumId w:val="19"/>
  </w:num>
  <w:num w:numId="25">
    <w:abstractNumId w:val="5"/>
  </w:num>
  <w:num w:numId="26">
    <w:abstractNumId w:val="15"/>
  </w:num>
  <w:num w:numId="27">
    <w:abstractNumId w:val="31"/>
  </w:num>
  <w:num w:numId="28">
    <w:abstractNumId w:val="17"/>
  </w:num>
  <w:num w:numId="29">
    <w:abstractNumId w:val="28"/>
  </w:num>
  <w:num w:numId="30">
    <w:abstractNumId w:val="23"/>
  </w:num>
  <w:num w:numId="31">
    <w:abstractNumId w:val="4"/>
  </w:num>
  <w:num w:numId="32">
    <w:abstractNumId w:val="10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1DB5"/>
    <w:rsid w:val="001050EE"/>
    <w:rsid w:val="0051292A"/>
    <w:rsid w:val="005153D2"/>
    <w:rsid w:val="00521AA7"/>
    <w:rsid w:val="005965C5"/>
    <w:rsid w:val="005A18ED"/>
    <w:rsid w:val="005A6EAD"/>
    <w:rsid w:val="00656D4D"/>
    <w:rsid w:val="006E7774"/>
    <w:rsid w:val="006F7477"/>
    <w:rsid w:val="00801AB0"/>
    <w:rsid w:val="009430BE"/>
    <w:rsid w:val="00954262"/>
    <w:rsid w:val="00AB3B3D"/>
    <w:rsid w:val="00B113F2"/>
    <w:rsid w:val="00C31B35"/>
    <w:rsid w:val="00C427F1"/>
    <w:rsid w:val="00CA08F6"/>
    <w:rsid w:val="00D41DB5"/>
    <w:rsid w:val="00DB78C0"/>
    <w:rsid w:val="00E82C5C"/>
    <w:rsid w:val="00EC42B7"/>
    <w:rsid w:val="00FD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3E8F6"/>
  <w15:docId w15:val="{19E3CAD2-1780-4E4C-A241-1CFE1A26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DB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41DB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41DB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41DB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41DB5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1DB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41D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41DB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41DB5"/>
    <w:rPr>
      <w:rFonts w:ascii="Calibri" w:eastAsia="Times New Roman" w:hAnsi="Calibri" w:cs="Times New Roman"/>
      <w:b/>
      <w:bCs/>
    </w:rPr>
  </w:style>
  <w:style w:type="table" w:styleId="a3">
    <w:name w:val="Table Grid"/>
    <w:basedOn w:val="a1"/>
    <w:rsid w:val="00D41D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semiHidden/>
    <w:rsid w:val="00D41DB5"/>
    <w:pPr>
      <w:spacing w:after="0" w:line="240" w:lineRule="auto"/>
      <w:ind w:firstLine="54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D41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D41DB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41DB5"/>
    <w:rPr>
      <w:rFonts w:ascii="Calibri" w:eastAsia="Calibri" w:hAnsi="Calibri" w:cs="Times New Roman"/>
    </w:rPr>
  </w:style>
  <w:style w:type="paragraph" w:customStyle="1" w:styleId="11">
    <w:name w:val="Обычный1"/>
    <w:rsid w:val="00D41DB5"/>
    <w:pPr>
      <w:widowControl w:val="0"/>
      <w:spacing w:after="0" w:line="280" w:lineRule="auto"/>
      <w:ind w:firstLine="30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D41DB5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33">
    <w:name w:val="toc 3"/>
    <w:basedOn w:val="a"/>
    <w:next w:val="a"/>
    <w:autoRedefine/>
    <w:uiPriority w:val="39"/>
    <w:unhideWhenUsed/>
    <w:rsid w:val="00D41DB5"/>
    <w:pPr>
      <w:tabs>
        <w:tab w:val="right" w:leader="dot" w:pos="9345"/>
      </w:tabs>
      <w:ind w:left="440" w:hanging="440"/>
    </w:pPr>
  </w:style>
  <w:style w:type="paragraph" w:styleId="12">
    <w:name w:val="toc 1"/>
    <w:basedOn w:val="a"/>
    <w:next w:val="a"/>
    <w:autoRedefine/>
    <w:uiPriority w:val="39"/>
    <w:unhideWhenUsed/>
    <w:rsid w:val="00D41DB5"/>
  </w:style>
  <w:style w:type="character" w:styleId="a7">
    <w:name w:val="Hyperlink"/>
    <w:basedOn w:val="a0"/>
    <w:uiPriority w:val="99"/>
    <w:unhideWhenUsed/>
    <w:rsid w:val="00D41DB5"/>
    <w:rPr>
      <w:color w:val="0000FF"/>
      <w:u w:val="single"/>
    </w:rPr>
  </w:style>
  <w:style w:type="paragraph" w:styleId="a8">
    <w:name w:val="caption"/>
    <w:basedOn w:val="a"/>
    <w:qFormat/>
    <w:rsid w:val="00D41D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41DB5"/>
    <w:rPr>
      <w:b/>
      <w:bCs/>
    </w:rPr>
  </w:style>
  <w:style w:type="paragraph" w:styleId="aa">
    <w:name w:val="Normal (Web)"/>
    <w:basedOn w:val="a"/>
    <w:uiPriority w:val="99"/>
    <w:unhideWhenUsed/>
    <w:rsid w:val="00D41D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D41DB5"/>
    <w:rPr>
      <w:i/>
      <w:iCs/>
    </w:rPr>
  </w:style>
  <w:style w:type="character" w:customStyle="1" w:styleId="y5black">
    <w:name w:val="y5_black"/>
    <w:basedOn w:val="a0"/>
    <w:rsid w:val="00D41DB5"/>
  </w:style>
  <w:style w:type="character" w:customStyle="1" w:styleId="url">
    <w:name w:val="url"/>
    <w:basedOn w:val="a0"/>
    <w:rsid w:val="00D41DB5"/>
  </w:style>
  <w:style w:type="paragraph" w:customStyle="1" w:styleId="bold">
    <w:name w:val="bold"/>
    <w:basedOn w:val="a"/>
    <w:rsid w:val="00D41D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D41D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D41D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D41DB5"/>
    <w:pPr>
      <w:ind w:left="220"/>
    </w:pPr>
  </w:style>
  <w:style w:type="character" w:styleId="ac">
    <w:name w:val="line number"/>
    <w:basedOn w:val="a0"/>
    <w:uiPriority w:val="99"/>
    <w:semiHidden/>
    <w:unhideWhenUsed/>
    <w:rsid w:val="00D41DB5"/>
  </w:style>
  <w:style w:type="paragraph" w:styleId="ad">
    <w:name w:val="header"/>
    <w:basedOn w:val="a"/>
    <w:link w:val="ae"/>
    <w:uiPriority w:val="99"/>
    <w:semiHidden/>
    <w:unhideWhenUsed/>
    <w:rsid w:val="00D41DB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41DB5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D41DB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41DB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3A0E6-FA33-4D39-94FD-1079C9BD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5370</Words>
  <Characters>30614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2012-04-05T04:17:00Z</cp:lastPrinted>
  <dcterms:created xsi:type="dcterms:W3CDTF">2012-04-03T16:06:00Z</dcterms:created>
  <dcterms:modified xsi:type="dcterms:W3CDTF">2026-09-23T04:31:00Z</dcterms:modified>
</cp:coreProperties>
</file>