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E805F">
      <w:pPr>
        <w:spacing w:after="0" w:line="240" w:lineRule="auto"/>
        <w:jc w:val="center"/>
        <w:outlineLvl w:val="0"/>
      </w:pPr>
      <w:r>
        <w:drawing>
          <wp:inline distT="0" distB="0" distL="114300" distR="114300">
            <wp:extent cx="8419465" cy="6116955"/>
            <wp:effectExtent l="0" t="0" r="8255" b="9525"/>
            <wp:docPr id="1" name="Изображение 1" descr="SCN_20261001_15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SCN_20261001_1518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19465" cy="611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t xml:space="preserve">                                        </w:t>
      </w:r>
    </w:p>
    <w:p w14:paraId="6934E2E8">
      <w:pPr>
        <w:spacing w:after="0" w:line="240" w:lineRule="auto"/>
        <w:rPr>
          <w:rFonts w:ascii="Times New Roman" w:hAnsi="Times New Roman" w:eastAsia="Times New Roman" w:cs="Times New Roman"/>
          <w:b/>
          <w:smallCaps/>
          <w:color w:val="000000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                                                       </w:t>
      </w:r>
      <w:r>
        <w:rPr>
          <w:rFonts w:ascii="Times New Roman" w:hAnsi="Times New Roman" w:eastAsia="Times New Roman" w:cs="Times New Roman"/>
          <w:b/>
          <w:smallCaps/>
          <w:color w:val="000000"/>
          <w:lang w:eastAsia="ru-RU"/>
        </w:rPr>
        <w:t>Пояснительная записка</w:t>
      </w:r>
    </w:p>
    <w:p w14:paraId="3774F1C6">
      <w:pPr>
        <w:spacing w:after="0" w:line="240" w:lineRule="auto"/>
        <w:rPr>
          <w:rFonts w:ascii="Times New Roman" w:hAnsi="Times New Roman" w:eastAsia="Times New Roman" w:cs="Times New Roman"/>
          <w:color w:val="000000"/>
          <w:lang w:eastAsia="ru-RU"/>
        </w:rPr>
      </w:pPr>
    </w:p>
    <w:p w14:paraId="2E9D881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Программа курса внеурочной деятельности для третьего класса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образования, требованиями к основной образовательной программе начального общего образования. </w:t>
      </w:r>
    </w:p>
    <w:p w14:paraId="08B5724C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Программа «Функциональная грамотность» учитывает возрастные, общеучебные и психологические особенности младшего школьника. </w:t>
      </w:r>
    </w:p>
    <w:p w14:paraId="5E7DC42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>Цель программы: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создание условий дляразвития функциональной грамотности. </w:t>
      </w:r>
    </w:p>
    <w:p w14:paraId="35D5248C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изучения блока 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«Читательская грамотность»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является развитие способности учащихся к осмыслению письменных текстов и рефлексии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14:paraId="6D916CF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изучения блока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Математическая грамотность»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14:paraId="73ED4D83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Целью</w:t>
      </w:r>
      <w:r>
        <w:rPr>
          <w:rFonts w:ascii="Times New Roman" w:hAnsi="Times New Roman" w:eastAsia="Times New Roman" w:cs="Times New Roman"/>
          <w:bCs/>
          <w:iCs/>
          <w:color w:val="000000"/>
          <w:sz w:val="24"/>
          <w:szCs w:val="24"/>
          <w:lang w:eastAsia="ru-RU"/>
        </w:rPr>
        <w:t>изучения блока</w:t>
      </w:r>
      <w:r>
        <w:rPr>
          <w:rFonts w:ascii="Times New Roman" w:hAnsi="Times New Roman" w:eastAsia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 «Финансовая грамотность»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является развитие экономического образа мышления, воспитание ответственности 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</w:t>
      </w:r>
    </w:p>
    <w:p w14:paraId="0FE26F37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изучения блока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«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Естественно-научная грамотность»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 и тех изменений, которые вносит в него деятельность человека, а также для принятия соответствующих решений.</w:t>
      </w:r>
    </w:p>
    <w:p w14:paraId="702F0FCF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Программа курса внеурочной деятельности «Функциональная грамотность» предназначена для реализации в 3 классе начальной школы и рассчитана на 34 часа (при 1 часе в неделю).</w:t>
      </w:r>
    </w:p>
    <w:p w14:paraId="4F4913E0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В первом полугодии проводятся занятия по формированию читательской и естественно-научной грамотности, во втором полугодии – по формированию математической и финансовой грамотности.</w:t>
      </w:r>
    </w:p>
    <w:p w14:paraId="34FFDCF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mallCaps/>
          <w:color w:val="000000"/>
          <w:sz w:val="24"/>
          <w:szCs w:val="24"/>
          <w:lang w:eastAsia="ru-RU"/>
        </w:rPr>
        <w:t>Содержание программы</w:t>
      </w:r>
    </w:p>
    <w:p w14:paraId="2DA41A97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Читательская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грамотность (1, 3, 5, 7, 9, 11, 13, 15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14:paraId="5B5C02EE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Естественно-научная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грамотность (2, 4, 6, 8, 10, 12, 14 занятия):особенности жизнедеятельности дождевых червей: кальций и его роль в организме человека,дрожжи, виды облаков, свойства мела, свойства мыла, восковые свечи, магнит и его свойства.</w:t>
      </w:r>
    </w:p>
    <w:p w14:paraId="502D91EC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B05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Финансовая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грамотность(18, 20, 22, 24, 26, 28, 30, 32 занятия): бюджет, уровни государственного бюджета, семейный бюджет, заработная плата, пенсия, дополнительные доходы (выигрыш, клад, пособия). Обязательные, желаемые и непредвиденные расходы. Налоги. Экономия семейного бюджета.</w:t>
      </w:r>
    </w:p>
    <w:p w14:paraId="234F6BE0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Математическая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грамотность(19, 21, 23, 25, 27, 29, 31, 33 занятия):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графиками.</w:t>
      </w:r>
    </w:p>
    <w:p w14:paraId="26024F2F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Cs/>
          <w:smallCaps/>
          <w:color w:val="000000"/>
          <w:sz w:val="24"/>
          <w:szCs w:val="24"/>
          <w:lang w:eastAsia="ru-RU"/>
        </w:rPr>
        <w:t>Планируемые р</w:t>
      </w:r>
      <w:r>
        <w:rPr>
          <w:rFonts w:ascii="Times New Roman" w:hAnsi="Times New Roman" w:eastAsia="Times New Roman" w:cs="Times New Roman"/>
          <w:b/>
          <w:smallCaps/>
          <w:color w:val="000000"/>
          <w:sz w:val="24"/>
          <w:szCs w:val="24"/>
          <w:lang w:eastAsia="ru-RU"/>
        </w:rPr>
        <w:t>езультаты освоения курса</w:t>
      </w:r>
    </w:p>
    <w:p w14:paraId="13B79565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Программа обеспечивает достижение третьеклассниками следующих личностных, метапредметных результатов.</w:t>
      </w:r>
    </w:p>
    <w:p w14:paraId="5B304ED2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lang w:eastAsia="ru-RU"/>
        </w:rPr>
        <w:t>Личностные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результаты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изучения курса:</w:t>
      </w:r>
    </w:p>
    <w:p w14:paraId="53E480A3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осознавать себя как члена семьи, общества и государства: участие в обсуждении финансовых проблем семьи, принятии решений о семейном бюджете; </w:t>
      </w:r>
    </w:p>
    <w:p w14:paraId="4BE7A514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14:paraId="224FB8AA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 осознавать личную ответственность за свои поступки;</w:t>
      </w:r>
    </w:p>
    <w:p w14:paraId="4739C8DA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уметь сотрудничать со взрослыми и сверстниками в различных ситуациях. </w:t>
      </w:r>
    </w:p>
    <w:p w14:paraId="688B7E44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  <w:lang w:eastAsia="ru-RU"/>
        </w:rPr>
        <w:t>Метапредметные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результаты изучения курса: </w:t>
      </w:r>
    </w:p>
    <w:p w14:paraId="4988A863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u w:val="single"/>
          <w:lang w:eastAsia="ru-RU"/>
        </w:rPr>
        <w:t xml:space="preserve">Познавательные: </w:t>
      </w:r>
    </w:p>
    <w:p w14:paraId="5165A563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14:paraId="2B8A04A4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– использовать различные способы поиска, сбора, обработки, анализа и представления информации;</w:t>
      </w:r>
    </w:p>
    <w:p w14:paraId="065E8DF1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14:paraId="45F44C9E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использовать знаково-символические средства, в том числе моделирование;</w:t>
      </w:r>
    </w:p>
    <w:p w14:paraId="60232AE6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ориентироваться в своей системе знаний: отличать новое от уже известного;</w:t>
      </w:r>
    </w:p>
    <w:p w14:paraId="27BC847F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делать предварительный отбор источников информации: ориентироваться в потоке информации;</w:t>
      </w:r>
    </w:p>
    <w:p w14:paraId="7DFF567C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14:paraId="2A423E0F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перерабатывать полученную информацию: сравнивать и группировать объекты;</w:t>
      </w:r>
    </w:p>
    <w:p w14:paraId="3626638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преобразовывать информацию из одной формы в другую.</w:t>
      </w:r>
    </w:p>
    <w:p w14:paraId="3B3121CB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  <w:t xml:space="preserve">Регулятивные: </w:t>
      </w:r>
    </w:p>
    <w:p w14:paraId="7837F40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проявлять познавательную и творческую инициативу; </w:t>
      </w:r>
    </w:p>
    <w:p w14:paraId="4400699F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принимать и сохранять учебную цель и задачу;</w:t>
      </w:r>
    </w:p>
    <w:p w14:paraId="12EA13C1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ru-RU"/>
        </w:rPr>
        <w:t>планировать ее реализацию, в том числе во внутреннем плане;</w:t>
      </w:r>
    </w:p>
    <w:p w14:paraId="2502B27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контролировать и оценивать свои действия, вносить соответствующие коррективы в их выполнение;</w:t>
      </w:r>
    </w:p>
    <w:p w14:paraId="7F298C34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spacing w:val="-4"/>
          <w:sz w:val="24"/>
          <w:szCs w:val="24"/>
          <w:lang w:eastAsia="ru-RU"/>
        </w:rPr>
        <w:t>уметь отличать правильно выполненное задание от неверного;</w:t>
      </w:r>
    </w:p>
    <w:p w14:paraId="1366AB89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оценивать правильность выполнения действий: знакомство с критериями оценивания, самооценка и взаимооценка.</w:t>
      </w:r>
    </w:p>
    <w:p w14:paraId="7A5AD2AA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u w:val="single"/>
          <w:lang w:eastAsia="ru-RU"/>
        </w:rPr>
        <w:t>Коммуникативные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: </w:t>
      </w:r>
    </w:p>
    <w:p w14:paraId="795DAC3E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адекватно передавать информацию и выражать свои мысли в соответствии с поставленными задачами и отображать предметное содержание и условия деятельности в речи;</w:t>
      </w:r>
    </w:p>
    <w:p w14:paraId="316D9173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14:paraId="04E7D65B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слушать и понимать речь других;</w:t>
      </w:r>
    </w:p>
    <w:p w14:paraId="5317D569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совместно договариваться о правилах работы в группе;</w:t>
      </w:r>
    </w:p>
    <w:p w14:paraId="479CC144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учиться выполнять различные роли в группе (лидера, исполнителя, критика).</w:t>
      </w:r>
    </w:p>
    <w:p w14:paraId="23C89F3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Предметные результаты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изучения блока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«Читательская грамотность»:</w:t>
      </w:r>
    </w:p>
    <w:p w14:paraId="13C8A9C9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14:paraId="11521899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способность различать тексты различных жанров и типов;</w:t>
      </w:r>
    </w:p>
    <w:p w14:paraId="0B7D5C26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умение находить необходимую информацию в прочитанных текстах;</w:t>
      </w:r>
    </w:p>
    <w:p w14:paraId="355158D0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умение задавать вопросы по содержанию прочитанных текстов;</w:t>
      </w:r>
    </w:p>
    <w:p w14:paraId="19641972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14:paraId="1B05AC0F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Предметные результаты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изучения блока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«Математическая грамотность»:</w:t>
      </w:r>
    </w:p>
    <w:p w14:paraId="057F4A19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способность формулировать, применять и интерпретировать математику в разнообразных контекстах;</w:t>
      </w:r>
    </w:p>
    <w:p w14:paraId="0DE099E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способность проводить математические рассуждения;</w:t>
      </w:r>
    </w:p>
    <w:p w14:paraId="4CD5DBA6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способность использовать математические понятия, факты, чтобы описать, объяснить и предсказывать явления; </w:t>
      </w:r>
    </w:p>
    <w:p w14:paraId="6B6E9B95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14:paraId="3AEC230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Предметные результаты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изучения блока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«Финансовая грамотность»:</w:t>
      </w:r>
    </w:p>
    <w:p w14:paraId="1717208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hAnsi="Times New Roman" w:eastAsia="Times New Roman" w:cs="Times New Roman"/>
          <w:spacing w:val="-6"/>
          <w:sz w:val="24"/>
          <w:szCs w:val="24"/>
          <w:lang w:eastAsia="ru-RU"/>
        </w:rPr>
        <w:t>понимание и правильное использование финансовых терминов;</w:t>
      </w:r>
    </w:p>
    <w:p w14:paraId="35BDD50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представление о семейных расходах и доходах; </w:t>
      </w:r>
    </w:p>
    <w:p w14:paraId="6BAF1D90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умение проводить простейшие расчеты семейного бюджета;</w:t>
      </w:r>
    </w:p>
    <w:p w14:paraId="3973ED47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– представление о различных видах семейных доходов; </w:t>
      </w:r>
    </w:p>
    <w:p w14:paraId="31B062B8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представление о различных видах семейных расходов;</w:t>
      </w:r>
    </w:p>
    <w:p w14:paraId="2C64E2D1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представление о способах экономии семейного бюджета.</w:t>
      </w:r>
    </w:p>
    <w:p w14:paraId="11B3880B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Предметные результаты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изучения блока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 xml:space="preserve"> «Естественно-научная грамотность»:</w:t>
      </w:r>
    </w:p>
    <w:p w14:paraId="61C70CB4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14:paraId="5A674B77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– способность понимать основные особенности естествознания как формы человеческого познания.</w:t>
      </w:r>
    </w:p>
    <w:p w14:paraId="17BB29F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mallCaps/>
          <w:color w:val="000000"/>
          <w:sz w:val="24"/>
          <w:szCs w:val="24"/>
          <w:lang w:eastAsia="ru-RU"/>
        </w:rPr>
        <w:t>Оценка достижения планируемых результатов</w:t>
      </w:r>
    </w:p>
    <w:p w14:paraId="462D6313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>Обучение ведется на безотметочной основе.</w:t>
      </w:r>
    </w:p>
    <w:p w14:paraId="0FAE634F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Для оценки эффективностизанятий можно использовать следующие показатели:</w:t>
      </w:r>
    </w:p>
    <w:p w14:paraId="6F6568B2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степень помощи, которую оказывает учитель учащимся при выполнении заданий;</w:t>
      </w:r>
    </w:p>
    <w:p w14:paraId="58DF5698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поведение детей на занятиях: живость, активность, заинтересованность обеспечивают положительные результаты;</w:t>
      </w:r>
    </w:p>
    <w:p w14:paraId="47DEBD1A">
      <w:pPr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14:paraId="11048FA0">
      <w:pPr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другим предметам.</w:t>
      </w:r>
    </w:p>
    <w:p w14:paraId="4439E6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FCD264">
      <w:pPr>
        <w:spacing w:line="240" w:lineRule="auto"/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1411" w:right="1138" w:bottom="850" w:left="1138" w:header="706" w:footer="706" w:gutter="0"/>
          <w:cols w:space="0" w:num="1"/>
          <w:rtlGutter w:val="0"/>
          <w:docGrid w:linePitch="360" w:charSpace="0"/>
        </w:sectPr>
      </w:pPr>
    </w:p>
    <w:p w14:paraId="1BF1D40D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4"/>
        </w:rPr>
      </w:pPr>
      <w:r>
        <w:rPr>
          <w:rFonts w:ascii="Times New Roman" w:hAnsi="Times New Roman" w:cs="Times New Roman"/>
          <w:b/>
          <w:smallCaps/>
          <w:sz w:val="24"/>
        </w:rPr>
        <w:t>Т</w:t>
      </w:r>
      <w:r>
        <w:rPr>
          <w:rFonts w:ascii="Times New Roman Полужирный" w:hAnsi="Times New Roman Полужирный" w:cs="Times New Roman"/>
          <w:b/>
          <w:smallCaps/>
          <w:sz w:val="24"/>
        </w:rPr>
        <w:t>ематическое планирование</w:t>
      </w:r>
    </w:p>
    <w:tbl>
      <w:tblPr>
        <w:tblStyle w:val="3"/>
        <w:tblW w:w="1573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012"/>
        <w:gridCol w:w="2693"/>
        <w:gridCol w:w="6521"/>
        <w:gridCol w:w="1984"/>
        <w:gridCol w:w="1026"/>
        <w:gridCol w:w="960"/>
      </w:tblGrid>
      <w:tr w14:paraId="7322C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4DB71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012" w:type="dxa"/>
            <w:shd w:val="clear" w:color="auto" w:fill="auto"/>
            <w:vAlign w:val="center"/>
          </w:tcPr>
          <w:p w14:paraId="633B31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8F8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Предмет</w:t>
            </w:r>
          </w:p>
          <w:p w14:paraId="3CE00E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изучения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045A8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Формируемые умения</w:t>
            </w:r>
          </w:p>
        </w:tc>
        <w:tc>
          <w:tcPr>
            <w:tcW w:w="1984" w:type="dxa"/>
          </w:tcPr>
          <w:p w14:paraId="46F510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Виды, формы контроля</w:t>
            </w:r>
          </w:p>
        </w:tc>
        <w:tc>
          <w:tcPr>
            <w:tcW w:w="1026" w:type="dxa"/>
          </w:tcPr>
          <w:p w14:paraId="16AB24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количество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часов</w:t>
            </w:r>
          </w:p>
        </w:tc>
        <w:tc>
          <w:tcPr>
            <w:tcW w:w="960" w:type="dxa"/>
          </w:tcPr>
          <w:p w14:paraId="28C577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Электронные (цифровые) </w:t>
            </w:r>
          </w:p>
          <w:p w14:paraId="1C2193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образовательные ресурсы</w:t>
            </w:r>
          </w:p>
        </w:tc>
      </w:tr>
      <w:tr w14:paraId="1C70F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6" w:type="dxa"/>
            <w:gridSpan w:val="6"/>
            <w:shd w:val="clear" w:color="auto" w:fill="auto"/>
          </w:tcPr>
          <w:p w14:paraId="699400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Блок «Читательская грамотность»</w:t>
            </w:r>
          </w:p>
        </w:tc>
        <w:tc>
          <w:tcPr>
            <w:tcW w:w="960" w:type="dxa"/>
            <w:shd w:val="clear" w:color="auto" w:fill="auto"/>
          </w:tcPr>
          <w:p w14:paraId="7D104E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3F34F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7E0A1D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12" w:type="dxa"/>
            <w:shd w:val="clear" w:color="auto" w:fill="auto"/>
            <w:vAlign w:val="center"/>
          </w:tcPr>
          <w:p w14:paraId="29A0C3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Про дождевого червяка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3AB3A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Тип текста. 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6A21F3BF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Определять тип текста;</w:t>
            </w:r>
          </w:p>
          <w:p w14:paraId="4BC4A1C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дополнять предложение словами из текста;</w:t>
            </w:r>
          </w:p>
          <w:p w14:paraId="384F5468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определять периоды развития дождевого червя на основе теста;</w:t>
            </w:r>
          </w:p>
          <w:p w14:paraId="1016A38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– объяснять, почему дождевые черви – это настоящие сокровища, живущие под землёй; </w:t>
            </w:r>
          </w:p>
          <w:p w14:paraId="4319928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определять на основе теста способ питания дождевых червей;</w:t>
            </w:r>
          </w:p>
          <w:p w14:paraId="0C7CD1C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находить предложение, соответствующее рисунку;</w:t>
            </w:r>
          </w:p>
          <w:p w14:paraId="7DD52CB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выбирать утверждения, соответствующие тексту;</w:t>
            </w:r>
          </w:p>
          <w:p w14:paraId="7EBD7BA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составлять вопрос по содержанию текста;</w:t>
            </w:r>
          </w:p>
          <w:p w14:paraId="1FEAA61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называть дополнительные вопросы, ответов на которые нет в тексте.</w:t>
            </w:r>
          </w:p>
        </w:tc>
        <w:tc>
          <w:tcPr>
            <w:tcW w:w="1984" w:type="dxa"/>
          </w:tcPr>
          <w:p w14:paraId="531069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2BD7E4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026" w:type="dxa"/>
          </w:tcPr>
          <w:p w14:paraId="1A2F7D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7AD393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A73A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2BACA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012" w:type="dxa"/>
            <w:shd w:val="clear" w:color="auto" w:fill="auto"/>
          </w:tcPr>
          <w:p w14:paraId="5D0A9584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2693" w:type="dxa"/>
            <w:shd w:val="clear" w:color="auto" w:fill="auto"/>
          </w:tcPr>
          <w:p w14:paraId="35CA1CA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</w:tcPr>
          <w:p w14:paraId="291482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Работать с кластером;</w:t>
            </w:r>
          </w:p>
          <w:p w14:paraId="4B7EF0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Дополнять предложение словами из текста;</w:t>
            </w:r>
          </w:p>
          <w:p w14:paraId="272353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определять, что такое минерал;</w:t>
            </w:r>
          </w:p>
          <w:p w14:paraId="6D9430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стройматериалы, содержащие кальций;</w:t>
            </w:r>
          </w:p>
          <w:p w14:paraId="1CA155D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 значение слова;</w:t>
            </w:r>
          </w:p>
          <w:p w14:paraId="4E6E5A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выбирать утверждения, которые соответствуют прочитанному тексту;</w:t>
            </w:r>
          </w:p>
          <w:p w14:paraId="56FE25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предложения по рисунку;</w:t>
            </w:r>
          </w:p>
          <w:p w14:paraId="344F024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вопрос.</w:t>
            </w:r>
          </w:p>
        </w:tc>
        <w:tc>
          <w:tcPr>
            <w:tcW w:w="1984" w:type="dxa"/>
          </w:tcPr>
          <w:p w14:paraId="05FE62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271C2C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026" w:type="dxa"/>
            <w:vAlign w:val="top"/>
          </w:tcPr>
          <w:p w14:paraId="6568948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6FA129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C0C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46411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012" w:type="dxa"/>
            <w:shd w:val="clear" w:color="auto" w:fill="auto"/>
          </w:tcPr>
          <w:p w14:paraId="7EF1E3E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Сколько весит облако?</w:t>
            </w:r>
          </w:p>
        </w:tc>
        <w:tc>
          <w:tcPr>
            <w:tcW w:w="2693" w:type="dxa"/>
            <w:shd w:val="clear" w:color="auto" w:fill="auto"/>
          </w:tcPr>
          <w:p w14:paraId="46A7AF8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текста. Главная мысль текста. Содержание текста</w:t>
            </w:r>
          </w:p>
        </w:tc>
        <w:tc>
          <w:tcPr>
            <w:tcW w:w="6521" w:type="dxa"/>
            <w:shd w:val="clear" w:color="auto" w:fill="auto"/>
          </w:tcPr>
          <w:p w14:paraId="4AC1D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тип текста;</w:t>
            </w:r>
          </w:p>
          <w:p w14:paraId="51A1C65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определять, что вынесено в заглавие – тема или главная мысль;</w:t>
            </w:r>
          </w:p>
          <w:p w14:paraId="638830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находить ответ на вопрос в тексте;</w:t>
            </w:r>
          </w:p>
          <w:p w14:paraId="63C3A2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 значение слова;</w:t>
            </w:r>
          </w:p>
          <w:p w14:paraId="2121D05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дополнять предложения;</w:t>
            </w:r>
          </w:p>
          <w:p w14:paraId="596212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выбирать вопросы, на которые можно найти ответы в тексте;</w:t>
            </w:r>
          </w:p>
          <w:p w14:paraId="12A433E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дополнять план текста;</w:t>
            </w:r>
          </w:p>
          <w:p w14:paraId="1EFF77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рассказывать о прочитанном произведении;</w:t>
            </w:r>
          </w:p>
          <w:p w14:paraId="6FB1748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вопрос;</w:t>
            </w:r>
          </w:p>
          <w:p w14:paraId="325B2B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название книг с достоверными сведениями.</w:t>
            </w:r>
          </w:p>
        </w:tc>
        <w:tc>
          <w:tcPr>
            <w:tcW w:w="1984" w:type="dxa"/>
          </w:tcPr>
          <w:p w14:paraId="6ADB8E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21BF8D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026" w:type="dxa"/>
            <w:vAlign w:val="top"/>
          </w:tcPr>
          <w:p w14:paraId="1AE920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77DB42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FA2D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3AF31F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012" w:type="dxa"/>
            <w:shd w:val="clear" w:color="auto" w:fill="auto"/>
          </w:tcPr>
          <w:p w14:paraId="1D11F55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– всему голова</w:t>
            </w:r>
          </w:p>
        </w:tc>
        <w:tc>
          <w:tcPr>
            <w:tcW w:w="2693" w:type="dxa"/>
            <w:shd w:val="clear" w:color="auto" w:fill="auto"/>
          </w:tcPr>
          <w:p w14:paraId="2B3ADBF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мысль текста. Содержание текста.</w:t>
            </w:r>
          </w:p>
        </w:tc>
        <w:tc>
          <w:tcPr>
            <w:tcW w:w="6521" w:type="dxa"/>
            <w:shd w:val="clear" w:color="auto" w:fill="auto"/>
          </w:tcPr>
          <w:p w14:paraId="410F212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Определять тип текста;</w:t>
            </w:r>
          </w:p>
          <w:p w14:paraId="4B22E0CE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определять, что вынесено в заглавие – тема или главная мысль;</w:t>
            </w:r>
          </w:p>
          <w:p w14:paraId="4378A5B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записывать пословицы о хлебе;</w:t>
            </w:r>
          </w:p>
          <w:p w14:paraId="2B11FC5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записывать предложение, которое соответствует рисунку;</w:t>
            </w:r>
          </w:p>
          <w:p w14:paraId="3AEE1DB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находить ответ на вопрос в тексте;</w:t>
            </w:r>
          </w:p>
          <w:p w14:paraId="1FCD2A1F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объяснять значение слова;</w:t>
            </w:r>
          </w:p>
          <w:p w14:paraId="503B5A8F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рассказывать о прочитанном произведении;</w:t>
            </w:r>
          </w:p>
          <w:p w14:paraId="719F220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составлять вопрос по содержанию текста и записывать ответ на составленный вопрос;</w:t>
            </w:r>
          </w:p>
          <w:p w14:paraId="78CD4D85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работать с толкованием слова;</w:t>
            </w:r>
          </w:p>
          <w:p w14:paraId="0FEB426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определять порядок следования предложений;</w:t>
            </w:r>
          </w:p>
          <w:p w14:paraId="69CDE14D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– называть хлебобулочные изделия.</w:t>
            </w:r>
          </w:p>
        </w:tc>
        <w:tc>
          <w:tcPr>
            <w:tcW w:w="1984" w:type="dxa"/>
          </w:tcPr>
          <w:p w14:paraId="7FEBF3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63D9C6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026" w:type="dxa"/>
            <w:vAlign w:val="top"/>
          </w:tcPr>
          <w:p w14:paraId="741470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13C6AA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4D4F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46DD16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12" w:type="dxa"/>
            <w:shd w:val="clear" w:color="auto" w:fill="auto"/>
          </w:tcPr>
          <w:p w14:paraId="60D58DF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мел</w:t>
            </w:r>
          </w:p>
        </w:tc>
        <w:tc>
          <w:tcPr>
            <w:tcW w:w="2693" w:type="dxa"/>
            <w:shd w:val="clear" w:color="auto" w:fill="auto"/>
          </w:tcPr>
          <w:p w14:paraId="48FF0CB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</w:tcPr>
          <w:p w14:paraId="3C2C63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Заполнять кластер о происхождении мела;</w:t>
            </w:r>
          </w:p>
          <w:p w14:paraId="03E307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вопрос по готовому ответу;</w:t>
            </w:r>
          </w:p>
          <w:p w14:paraId="75EAE0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давать определение слова;</w:t>
            </w:r>
          </w:p>
          <w:p w14:paraId="1DD0B4E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работать с толковым словарём;</w:t>
            </w:r>
          </w:p>
          <w:p w14:paraId="09B4CD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работать с толкованием слова;</w:t>
            </w:r>
          </w:p>
          <w:p w14:paraId="00527C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14:paraId="5D7AB7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план текста в виде вопросов;</w:t>
            </w:r>
          </w:p>
          <w:p w14:paraId="7DB7189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вопрос по содержанию текста и записывать ответ на составленный вопрос.</w:t>
            </w:r>
          </w:p>
        </w:tc>
        <w:tc>
          <w:tcPr>
            <w:tcW w:w="1984" w:type="dxa"/>
          </w:tcPr>
          <w:p w14:paraId="244A1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3BD47E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  <w:tc>
          <w:tcPr>
            <w:tcW w:w="1026" w:type="dxa"/>
            <w:vAlign w:val="top"/>
          </w:tcPr>
          <w:p w14:paraId="6262E7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704454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BFC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7181E6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12" w:type="dxa"/>
            <w:shd w:val="clear" w:color="auto" w:fill="auto"/>
          </w:tcPr>
          <w:p w14:paraId="39DD3E6E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мыло</w:t>
            </w:r>
          </w:p>
        </w:tc>
        <w:tc>
          <w:tcPr>
            <w:tcW w:w="2693" w:type="dxa"/>
            <w:shd w:val="clear" w:color="auto" w:fill="auto"/>
          </w:tcPr>
          <w:p w14:paraId="6AFDD34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</w:tcPr>
          <w:p w14:paraId="7E05B6B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Дополнять предложение;</w:t>
            </w:r>
          </w:p>
          <w:p w14:paraId="43042F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давать определение слова;</w:t>
            </w:r>
          </w:p>
          <w:p w14:paraId="0DE064A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работать с толковым словарём;</w:t>
            </w:r>
          </w:p>
          <w:p w14:paraId="7D5E0A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14:paraId="04F3DC0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находить в тексте предложение, которое соответствует рисунку;</w:t>
            </w:r>
          </w:p>
          <w:p w14:paraId="736350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находить в тексте предложение по заданному условию;</w:t>
            </w:r>
          </w:p>
          <w:p w14:paraId="5014D0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дополнять текст по заданному условию;</w:t>
            </w:r>
          </w:p>
          <w:p w14:paraId="6CA811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даты принятия гербов.</w:t>
            </w:r>
          </w:p>
        </w:tc>
        <w:tc>
          <w:tcPr>
            <w:tcW w:w="1984" w:type="dxa"/>
          </w:tcPr>
          <w:p w14:paraId="3260CB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1B08EC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6C554A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EB96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231171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12" w:type="dxa"/>
            <w:shd w:val="clear" w:color="auto" w:fill="auto"/>
          </w:tcPr>
          <w:p w14:paraId="17DA221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свечи</w:t>
            </w:r>
          </w:p>
        </w:tc>
        <w:tc>
          <w:tcPr>
            <w:tcW w:w="2693" w:type="dxa"/>
            <w:shd w:val="clear" w:color="auto" w:fill="auto"/>
          </w:tcPr>
          <w:p w14:paraId="11428D7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научно-познавательного текста.</w:t>
            </w:r>
          </w:p>
        </w:tc>
        <w:tc>
          <w:tcPr>
            <w:tcW w:w="6521" w:type="dxa"/>
            <w:shd w:val="clear" w:color="auto" w:fill="auto"/>
          </w:tcPr>
          <w:p w14:paraId="565C8EE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Давать определение слова;</w:t>
            </w:r>
          </w:p>
          <w:p w14:paraId="02A442A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записывать ответ на поставленный вопрос;</w:t>
            </w:r>
          </w:p>
          <w:p w14:paraId="417C936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слово по его лексическому значению;</w:t>
            </w:r>
          </w:p>
          <w:p w14:paraId="59AD476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вещества, которые используют при изготовлении свечей;</w:t>
            </w:r>
          </w:p>
          <w:p w14:paraId="78535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выбрать вопросы, на которые можно найти ответ в тексте;</w:t>
            </w:r>
          </w:p>
          <w:p w14:paraId="5FBBD84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вопросы и находить ответы в тексте;</w:t>
            </w:r>
          </w:p>
          <w:p w14:paraId="6372B2F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соединять части предложений и определять их порядок;</w:t>
            </w:r>
          </w:p>
          <w:p w14:paraId="296E49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заполнять кластер по рисункам на основе прочитанного текста;</w:t>
            </w:r>
          </w:p>
          <w:p w14:paraId="4B0020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правила безопасности при использовании свечей;</w:t>
            </w:r>
          </w:p>
          <w:p w14:paraId="17C717A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рассказывать о прочитанном произведении;</w:t>
            </w:r>
          </w:p>
          <w:p w14:paraId="6D288CB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отвечать на поставленный вопрос.</w:t>
            </w:r>
          </w:p>
        </w:tc>
        <w:tc>
          <w:tcPr>
            <w:tcW w:w="1984" w:type="dxa"/>
          </w:tcPr>
          <w:p w14:paraId="1E76209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4D1E37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0085DD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7A0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741FBC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012" w:type="dxa"/>
            <w:shd w:val="clear" w:color="auto" w:fill="auto"/>
          </w:tcPr>
          <w:p w14:paraId="58BD5CF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Магнит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EA450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Содержание научно-познавательного текста</w:t>
            </w:r>
          </w:p>
        </w:tc>
        <w:tc>
          <w:tcPr>
            <w:tcW w:w="6521" w:type="dxa"/>
            <w:shd w:val="clear" w:color="auto" w:fill="auto"/>
          </w:tcPr>
          <w:p w14:paraId="7099DA1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Давать определение слова;</w:t>
            </w:r>
          </w:p>
          <w:p w14:paraId="2335BE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дополнять предложение;</w:t>
            </w:r>
          </w:p>
          <w:p w14:paraId="7FE018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находить ответ на поставленный вопрос;</w:t>
            </w:r>
          </w:p>
          <w:p w14:paraId="353DBE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 значение словосочетания;</w:t>
            </w:r>
          </w:p>
          <w:p w14:paraId="69FA1C1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 помощью текста находить отличия между предметами;</w:t>
            </w:r>
          </w:p>
          <w:p w14:paraId="27D5A0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предметы, о которых говорится в тексте;</w:t>
            </w:r>
          </w:p>
          <w:p w14:paraId="29A14BB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рассказывать о прочитанном произведении.</w:t>
            </w:r>
          </w:p>
        </w:tc>
        <w:tc>
          <w:tcPr>
            <w:tcW w:w="1984" w:type="dxa"/>
          </w:tcPr>
          <w:p w14:paraId="171741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shd w:val="clear" w:color="auto" w:fill="auto"/>
            <w:vAlign w:val="top"/>
          </w:tcPr>
          <w:p w14:paraId="7A58BE6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4C92EB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B52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  <w:gridSpan w:val="3"/>
            <w:shd w:val="clear" w:color="auto" w:fill="auto"/>
          </w:tcPr>
          <w:p w14:paraId="7E7E3A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6521" w:type="dxa"/>
            <w:shd w:val="clear" w:color="auto" w:fill="auto"/>
          </w:tcPr>
          <w:p w14:paraId="3E2C89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  <w:tc>
          <w:tcPr>
            <w:tcW w:w="3010" w:type="dxa"/>
            <w:gridSpan w:val="2"/>
          </w:tcPr>
          <w:p w14:paraId="55D664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0D396C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4774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6" w:type="dxa"/>
            <w:gridSpan w:val="6"/>
            <w:shd w:val="clear" w:color="auto" w:fill="auto"/>
          </w:tcPr>
          <w:p w14:paraId="459883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Блок «Математическая грамотность»</w:t>
            </w:r>
          </w:p>
        </w:tc>
        <w:tc>
          <w:tcPr>
            <w:tcW w:w="960" w:type="dxa"/>
            <w:shd w:val="clear" w:color="auto" w:fill="auto"/>
          </w:tcPr>
          <w:p w14:paraId="188E35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188DF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681078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012" w:type="dxa"/>
            <w:shd w:val="clear" w:color="auto" w:fill="auto"/>
          </w:tcPr>
          <w:p w14:paraId="591DD1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и доходы бюджета</w:t>
            </w:r>
          </w:p>
        </w:tc>
        <w:tc>
          <w:tcPr>
            <w:tcW w:w="2693" w:type="dxa"/>
            <w:shd w:val="clear" w:color="auto" w:fill="auto"/>
          </w:tcPr>
          <w:p w14:paraId="556A35C7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Сравнение доходов и расходов. Дефицит и профицит.</w:t>
            </w:r>
          </w:p>
        </w:tc>
        <w:tc>
          <w:tcPr>
            <w:tcW w:w="6521" w:type="dxa"/>
            <w:shd w:val="clear" w:color="auto" w:fill="auto"/>
          </w:tcPr>
          <w:p w14:paraId="6CE0D38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дефицитный и профицитный бюджет;</w:t>
            </w:r>
          </w:p>
          <w:p w14:paraId="1E0624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данные, представленные на инфографике, и на основе этих данных заполнять таблицу;</w:t>
            </w:r>
          </w:p>
          <w:p w14:paraId="664696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выполнять вычисления по таблице;</w:t>
            </w:r>
          </w:p>
          <w:p w14:paraId="0E117E0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выполнять сложение и вычитание многозначных чисел;</w:t>
            </w:r>
          </w:p>
          <w:p w14:paraId="69BEA4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задачу по предложенному решению;</w:t>
            </w:r>
          </w:p>
          <w:p w14:paraId="5A5DDF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формулировать вопрос задачи.</w:t>
            </w:r>
          </w:p>
        </w:tc>
        <w:tc>
          <w:tcPr>
            <w:tcW w:w="1984" w:type="dxa"/>
          </w:tcPr>
          <w:p w14:paraId="59A5AF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6417FB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1E293B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3324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0E81A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012" w:type="dxa"/>
            <w:shd w:val="clear" w:color="auto" w:fill="auto"/>
          </w:tcPr>
          <w:p w14:paraId="4C1C2C2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Планируем семейный бюджет</w:t>
            </w:r>
          </w:p>
        </w:tc>
        <w:tc>
          <w:tcPr>
            <w:tcW w:w="2693" w:type="dxa"/>
            <w:shd w:val="clear" w:color="auto" w:fill="auto"/>
          </w:tcPr>
          <w:p w14:paraId="1DB1003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и расходы в семейном бюджете.</w:t>
            </w:r>
          </w:p>
        </w:tc>
        <w:tc>
          <w:tcPr>
            <w:tcW w:w="6521" w:type="dxa"/>
            <w:shd w:val="clear" w:color="auto" w:fill="auto"/>
          </w:tcPr>
          <w:p w14:paraId="36A6193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данные, представленные в таблице, и по этим данным выполнять необходимые вычисления;</w:t>
            </w:r>
          </w:p>
          <w:p w14:paraId="4B5BDC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выполнять сложение и вычитание многозначных чисел, деление круглого числа на однозначное;</w:t>
            </w:r>
          </w:p>
          <w:p w14:paraId="363533D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 столбчатой диаграммы;</w:t>
            </w:r>
          </w:p>
          <w:p w14:paraId="455C206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выполнять умножение двузначного числа на однозначное путём сложения одинаковых слагаемых;</w:t>
            </w:r>
          </w:p>
          <w:p w14:paraId="4E2C941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выполнять чертёж к задаче и записывать её решение.</w:t>
            </w:r>
          </w:p>
        </w:tc>
        <w:tc>
          <w:tcPr>
            <w:tcW w:w="1984" w:type="dxa"/>
          </w:tcPr>
          <w:p w14:paraId="22ED0D63">
            <w:r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  <w:tc>
          <w:tcPr>
            <w:tcW w:w="1026" w:type="dxa"/>
            <w:vAlign w:val="top"/>
          </w:tcPr>
          <w:p w14:paraId="31763E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41F32AE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D781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09DB70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012" w:type="dxa"/>
            <w:shd w:val="clear" w:color="auto" w:fill="auto"/>
          </w:tcPr>
          <w:p w14:paraId="056EC94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Подсчитываем семейный доход</w:t>
            </w:r>
          </w:p>
        </w:tc>
        <w:tc>
          <w:tcPr>
            <w:tcW w:w="2693" w:type="dxa"/>
            <w:shd w:val="clear" w:color="auto" w:fill="auto"/>
          </w:tcPr>
          <w:p w14:paraId="55A695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Семейный доход в таблице, на диаграмме.</w:t>
            </w:r>
          </w:p>
        </w:tc>
        <w:tc>
          <w:tcPr>
            <w:tcW w:w="6521" w:type="dxa"/>
            <w:shd w:val="clear" w:color="auto" w:fill="auto"/>
          </w:tcPr>
          <w:p w14:paraId="1CBE64A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график и по данным графика заполнять таблицу;</w:t>
            </w:r>
          </w:p>
          <w:p w14:paraId="2EA6F1A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выполнять сложение круглых многозначных чисел;</w:t>
            </w:r>
          </w:p>
          <w:p w14:paraId="1D22A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находить с помощью калькулятора среднее арифметическое;</w:t>
            </w:r>
          </w:p>
          <w:p w14:paraId="0A97F8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сопоставлять таблицу и круговую диаграмму;</w:t>
            </w:r>
          </w:p>
          <w:p w14:paraId="0F9B353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 таблицы и на основе этих данных дополнять недостающие подписи на круговой диаграмме;</w:t>
            </w:r>
          </w:p>
          <w:p w14:paraId="5A2A8E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самостоятельно составлять круговую диаграмму.</w:t>
            </w:r>
          </w:p>
        </w:tc>
        <w:tc>
          <w:tcPr>
            <w:tcW w:w="1984" w:type="dxa"/>
          </w:tcPr>
          <w:p w14:paraId="39801175">
            <w:r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  <w:tc>
          <w:tcPr>
            <w:tcW w:w="1026" w:type="dxa"/>
            <w:vAlign w:val="top"/>
          </w:tcPr>
          <w:p w14:paraId="5DC5AE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742851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A38C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01169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012" w:type="dxa"/>
            <w:shd w:val="clear" w:color="auto" w:fill="auto"/>
          </w:tcPr>
          <w:p w14:paraId="5CAD91F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Пенсии и пособия</w:t>
            </w:r>
          </w:p>
        </w:tc>
        <w:tc>
          <w:tcPr>
            <w:tcW w:w="2693" w:type="dxa"/>
            <w:shd w:val="clear" w:color="auto" w:fill="auto"/>
          </w:tcPr>
          <w:p w14:paraId="4E98C624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Прожиточный минимум, минимальная пенсия, пособия.</w:t>
            </w:r>
          </w:p>
        </w:tc>
        <w:tc>
          <w:tcPr>
            <w:tcW w:w="6521" w:type="dxa"/>
            <w:shd w:val="clear" w:color="auto" w:fill="auto"/>
          </w:tcPr>
          <w:p w14:paraId="6F9FF69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данные, представленные в таблице;</w:t>
            </w:r>
          </w:p>
          <w:p w14:paraId="135161F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выполнять сложение и вычитание многозначных чисел;</w:t>
            </w:r>
          </w:p>
          <w:p w14:paraId="2997417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данные, представленные в виде гистограммы;</w:t>
            </w:r>
          </w:p>
          <w:p w14:paraId="6ECE52A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вычислять, на сколько увеличилась пенсия за определённый период;</w:t>
            </w:r>
          </w:p>
          <w:p w14:paraId="012B5D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заполнять таблицу на основе текстового материала;</w:t>
            </w:r>
          </w:p>
          <w:p w14:paraId="2FB13F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подсчитывать доход семьи от детских пособий.</w:t>
            </w:r>
          </w:p>
        </w:tc>
        <w:tc>
          <w:tcPr>
            <w:tcW w:w="1984" w:type="dxa"/>
          </w:tcPr>
          <w:p w14:paraId="050181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3F0101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293B99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DEFF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0A8110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012" w:type="dxa"/>
            <w:shd w:val="clear" w:color="auto" w:fill="auto"/>
          </w:tcPr>
          <w:p w14:paraId="5D4681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Подсчитываем случайные (нерегулярные) доходы</w:t>
            </w:r>
          </w:p>
        </w:tc>
        <w:tc>
          <w:tcPr>
            <w:tcW w:w="2693" w:type="dxa"/>
            <w:shd w:val="clear" w:color="auto" w:fill="auto"/>
          </w:tcPr>
          <w:p w14:paraId="7347EBE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 на выигрыш, доход от выигрыша в лотерею.</w:t>
            </w:r>
          </w:p>
        </w:tc>
        <w:tc>
          <w:tcPr>
            <w:tcW w:w="6521" w:type="dxa"/>
            <w:shd w:val="clear" w:color="auto" w:fill="auto"/>
          </w:tcPr>
          <w:p w14:paraId="171AFF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Определять, с какой суммы и в каком размере нужно платить налог с выигрыша;</w:t>
            </w:r>
          </w:p>
          <w:p w14:paraId="00B483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подсчитывать, чему равен реальный доход от выигрыша в лотерею;</w:t>
            </w:r>
          </w:p>
          <w:p w14:paraId="17C619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 руководством учителя с помощью калькулятора находить процент от числа.</w:t>
            </w:r>
          </w:p>
        </w:tc>
        <w:tc>
          <w:tcPr>
            <w:tcW w:w="1984" w:type="dxa"/>
          </w:tcPr>
          <w:p w14:paraId="2D985C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260511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58E366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2375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9" w:hRule="atLeast"/>
        </w:trPr>
        <w:tc>
          <w:tcPr>
            <w:tcW w:w="540" w:type="dxa"/>
            <w:shd w:val="clear" w:color="auto" w:fill="auto"/>
          </w:tcPr>
          <w:p w14:paraId="423480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012" w:type="dxa"/>
            <w:shd w:val="clear" w:color="auto" w:fill="auto"/>
          </w:tcPr>
          <w:p w14:paraId="7955939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Подсчитываем расходы</w:t>
            </w:r>
          </w:p>
        </w:tc>
        <w:tc>
          <w:tcPr>
            <w:tcW w:w="2693" w:type="dxa"/>
            <w:shd w:val="clear" w:color="auto" w:fill="auto"/>
          </w:tcPr>
          <w:p w14:paraId="71B1764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Обязательные и непредвиденные расходы.</w:t>
            </w:r>
          </w:p>
        </w:tc>
        <w:tc>
          <w:tcPr>
            <w:tcW w:w="6521" w:type="dxa"/>
            <w:shd w:val="clear" w:color="auto" w:fill="auto"/>
          </w:tcPr>
          <w:p w14:paraId="74C08B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 инфографики;</w:t>
            </w:r>
          </w:p>
          <w:p w14:paraId="0134F9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находить в таблице информацию, необходимую для выполнения задания;</w:t>
            </w:r>
          </w:p>
          <w:p w14:paraId="4BA851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подсчитывать расходы на питание и определять, какую часть от семейного дохода они составляют;</w:t>
            </w:r>
          </w:p>
          <w:p w14:paraId="5E695E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подсчитывать, какую часть семья откладывает на непредвиденные расходы.</w:t>
            </w:r>
          </w:p>
        </w:tc>
        <w:tc>
          <w:tcPr>
            <w:tcW w:w="1984" w:type="dxa"/>
          </w:tcPr>
          <w:p w14:paraId="101EA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0A8B28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4A4E6B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A932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421CAE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012" w:type="dxa"/>
            <w:shd w:val="clear" w:color="auto" w:fill="auto"/>
          </w:tcPr>
          <w:p w14:paraId="3453CB6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обязательные платежи</w:t>
            </w:r>
          </w:p>
        </w:tc>
        <w:tc>
          <w:tcPr>
            <w:tcW w:w="2693" w:type="dxa"/>
            <w:shd w:val="clear" w:color="auto" w:fill="auto"/>
          </w:tcPr>
          <w:p w14:paraId="7D25762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Обязательные платежи</w:t>
            </w:r>
          </w:p>
        </w:tc>
        <w:tc>
          <w:tcPr>
            <w:tcW w:w="6521" w:type="dxa"/>
            <w:shd w:val="clear" w:color="auto" w:fill="auto"/>
          </w:tcPr>
          <w:p w14:paraId="12B7302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Определять, какие налоги должна платить семья;</w:t>
            </w:r>
          </w:p>
          <w:p w14:paraId="07529A5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 диаграммы и на основе этих данных заполнять таблицу;</w:t>
            </w:r>
          </w:p>
          <w:p w14:paraId="4C9FEE2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подсчитывать ежемесячные обязательные расходы;</w:t>
            </w:r>
          </w:p>
          <w:p w14:paraId="4EDE34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пользоваться калькулятором;</w:t>
            </w:r>
          </w:p>
          <w:p w14:paraId="01EA358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 причину уменьшения или увеличения обязательных платежей;</w:t>
            </w:r>
          </w:p>
          <w:p w14:paraId="2E84D2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выполнять сложение и вычитание многозначных чисел.</w:t>
            </w:r>
          </w:p>
        </w:tc>
        <w:tc>
          <w:tcPr>
            <w:tcW w:w="1984" w:type="dxa"/>
          </w:tcPr>
          <w:p w14:paraId="20DCEC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540808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392359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415A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7E891B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012" w:type="dxa"/>
            <w:shd w:val="clear" w:color="auto" w:fill="auto"/>
          </w:tcPr>
          <w:p w14:paraId="3A85EAA8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Подсчитываем сэкономленные деньги</w:t>
            </w:r>
          </w:p>
        </w:tc>
        <w:tc>
          <w:tcPr>
            <w:tcW w:w="2693" w:type="dxa"/>
            <w:shd w:val="clear" w:color="auto" w:fill="auto"/>
          </w:tcPr>
          <w:p w14:paraId="3DA1E66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 семейного бюджета.</w:t>
            </w:r>
          </w:p>
        </w:tc>
        <w:tc>
          <w:tcPr>
            <w:tcW w:w="6521" w:type="dxa"/>
            <w:shd w:val="clear" w:color="auto" w:fill="auto"/>
          </w:tcPr>
          <w:p w14:paraId="231AE8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Под руководством учителя решать составные задания на нахождения количества сэкономленных денег;</w:t>
            </w:r>
          </w:p>
          <w:p w14:paraId="54A1EB1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что такое «скидка в 25%»;</w:t>
            </w:r>
          </w:p>
          <w:p w14:paraId="342B1CE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определять, на сколько стал дешевле товар со скидкой;</w:t>
            </w:r>
          </w:p>
          <w:p w14:paraId="2EAF26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находить часть от числа.</w:t>
            </w:r>
          </w:p>
        </w:tc>
        <w:tc>
          <w:tcPr>
            <w:tcW w:w="1984" w:type="dxa"/>
          </w:tcPr>
          <w:p w14:paraId="786137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465535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69A89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7A812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3BB58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012" w:type="dxa"/>
            <w:shd w:val="clear" w:color="auto" w:fill="auto"/>
          </w:tcPr>
          <w:p w14:paraId="53F6F35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Проверь себя</w:t>
            </w:r>
          </w:p>
        </w:tc>
        <w:tc>
          <w:tcPr>
            <w:tcW w:w="2693" w:type="dxa"/>
            <w:shd w:val="clear" w:color="auto" w:fill="auto"/>
          </w:tcPr>
          <w:p w14:paraId="0C297B45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Материал, изученный в первом полугодии.</w:t>
            </w:r>
          </w:p>
        </w:tc>
        <w:tc>
          <w:tcPr>
            <w:tcW w:w="6521" w:type="dxa"/>
            <w:shd w:val="clear" w:color="auto" w:fill="auto"/>
          </w:tcPr>
          <w:p w14:paraId="2F1538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Ориентироваться в понятиях, изученных в первом полугодии;</w:t>
            </w:r>
          </w:p>
          <w:p w14:paraId="47AEC5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применять полученные знания в повседневной жизни;</w:t>
            </w:r>
          </w:p>
          <w:p w14:paraId="35979E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работать самостоятельно;</w:t>
            </w:r>
          </w:p>
          <w:p w14:paraId="46E98A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планировать и корректировать свои действия в соответствии с поставленной учебной задачей.</w:t>
            </w:r>
          </w:p>
        </w:tc>
        <w:tc>
          <w:tcPr>
            <w:tcW w:w="1984" w:type="dxa"/>
          </w:tcPr>
          <w:p w14:paraId="261BEC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Проверочная работа </w:t>
            </w:r>
          </w:p>
        </w:tc>
        <w:tc>
          <w:tcPr>
            <w:tcW w:w="1026" w:type="dxa"/>
            <w:vAlign w:val="top"/>
          </w:tcPr>
          <w:p w14:paraId="3D62CD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0B69E6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0B11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  <w:gridSpan w:val="3"/>
            <w:shd w:val="clear" w:color="auto" w:fill="auto"/>
          </w:tcPr>
          <w:p w14:paraId="3C201EC7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по разделу </w:t>
            </w:r>
          </w:p>
        </w:tc>
        <w:tc>
          <w:tcPr>
            <w:tcW w:w="6521" w:type="dxa"/>
            <w:shd w:val="clear" w:color="auto" w:fill="auto"/>
          </w:tcPr>
          <w:p w14:paraId="2C30F6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9ч</w:t>
            </w:r>
          </w:p>
        </w:tc>
        <w:tc>
          <w:tcPr>
            <w:tcW w:w="3010" w:type="dxa"/>
            <w:gridSpan w:val="2"/>
          </w:tcPr>
          <w:p w14:paraId="7B892C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115893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A589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6" w:type="dxa"/>
            <w:gridSpan w:val="6"/>
            <w:shd w:val="clear" w:color="auto" w:fill="auto"/>
          </w:tcPr>
          <w:p w14:paraId="2A6E13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Блок «Финансовая грамотность»</w:t>
            </w:r>
          </w:p>
        </w:tc>
        <w:tc>
          <w:tcPr>
            <w:tcW w:w="960" w:type="dxa"/>
            <w:shd w:val="clear" w:color="auto" w:fill="auto"/>
          </w:tcPr>
          <w:p w14:paraId="4921DB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14:paraId="359F1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14C9A8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012" w:type="dxa"/>
            <w:shd w:val="clear" w:color="auto" w:fill="auto"/>
          </w:tcPr>
          <w:p w14:paraId="6DFE07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«бюджет»?</w:t>
            </w:r>
          </w:p>
        </w:tc>
        <w:tc>
          <w:tcPr>
            <w:tcW w:w="2693" w:type="dxa"/>
            <w:shd w:val="clear" w:color="auto" w:fill="auto"/>
          </w:tcPr>
          <w:p w14:paraId="5B9060C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бюджет, уровни бюджета, дефицит, профицит.</w:t>
            </w:r>
          </w:p>
        </w:tc>
        <w:tc>
          <w:tcPr>
            <w:tcW w:w="6521" w:type="dxa"/>
            <w:shd w:val="clear" w:color="auto" w:fill="auto"/>
          </w:tcPr>
          <w:p w14:paraId="3A66892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Понимать и правильно использовать финансовые термины: «бюджет», «налоги»; «дефицит», «профицит»;</w:t>
            </w:r>
          </w:p>
          <w:p w14:paraId="792358A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понимать, из каких уровней состоит бюджетная система России;</w:t>
            </w:r>
          </w:p>
          <w:p w14:paraId="2914E24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откуда берутся деньги в госбюджете и куда они расходуются;</w:t>
            </w:r>
          </w:p>
          <w:p w14:paraId="1CA419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выдвигать свои предположения и уметь аргументировать свой ответ;</w:t>
            </w:r>
          </w:p>
          <w:p w14:paraId="55818C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уметь слушать и слышать собеседника.</w:t>
            </w:r>
          </w:p>
        </w:tc>
        <w:tc>
          <w:tcPr>
            <w:tcW w:w="1984" w:type="dxa"/>
          </w:tcPr>
          <w:p w14:paraId="71E4F5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Синквейн </w:t>
            </w:r>
          </w:p>
        </w:tc>
        <w:tc>
          <w:tcPr>
            <w:tcW w:w="1026" w:type="dxa"/>
            <w:vAlign w:val="top"/>
          </w:tcPr>
          <w:p w14:paraId="48F37A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35FC7C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9624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7CCE25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2012" w:type="dxa"/>
            <w:shd w:val="clear" w:color="auto" w:fill="auto"/>
          </w:tcPr>
          <w:p w14:paraId="52BB1E7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Семейный бюджет</w:t>
            </w:r>
          </w:p>
        </w:tc>
        <w:tc>
          <w:tcPr>
            <w:tcW w:w="2693" w:type="dxa"/>
            <w:shd w:val="clear" w:color="auto" w:fill="auto"/>
          </w:tcPr>
          <w:p w14:paraId="6B5142A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Семейный бюджет, доходы и расходы.</w:t>
            </w:r>
          </w:p>
        </w:tc>
        <w:tc>
          <w:tcPr>
            <w:tcW w:w="6521" w:type="dxa"/>
            <w:shd w:val="clear" w:color="auto" w:fill="auto"/>
          </w:tcPr>
          <w:p w14:paraId="466270E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 значение понятия «семейный бюджет»;</w:t>
            </w:r>
          </w:p>
          <w:p w14:paraId="2CD0520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  <w:spacing w:val="-4"/>
              </w:rPr>
              <w:t>понимать, как в семье появляются доходы;</w:t>
            </w:r>
          </w:p>
          <w:p w14:paraId="79D2E69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делить расходы на «обязательные», «желаемые и «непредвиденные»;</w:t>
            </w:r>
          </w:p>
          <w:p w14:paraId="6D560A5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заполнять кластер;</w:t>
            </w:r>
          </w:p>
          <w:p w14:paraId="77DB21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формулировать высказывание в устной и письменной речи на заданную тему.</w:t>
            </w:r>
          </w:p>
        </w:tc>
        <w:tc>
          <w:tcPr>
            <w:tcW w:w="1984" w:type="dxa"/>
          </w:tcPr>
          <w:p w14:paraId="69943EE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Ролевая игра</w:t>
            </w:r>
          </w:p>
        </w:tc>
        <w:tc>
          <w:tcPr>
            <w:tcW w:w="1026" w:type="dxa"/>
            <w:vAlign w:val="top"/>
          </w:tcPr>
          <w:p w14:paraId="714B4F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4AD2C8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52B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3F6411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2012" w:type="dxa"/>
            <w:shd w:val="clear" w:color="auto" w:fill="auto"/>
          </w:tcPr>
          <w:p w14:paraId="034CC0DA">
            <w:pPr>
              <w:spacing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Откуда в семье берутся деньги? Зарплата</w:t>
            </w:r>
          </w:p>
        </w:tc>
        <w:tc>
          <w:tcPr>
            <w:tcW w:w="2693" w:type="dxa"/>
            <w:shd w:val="clear" w:color="auto" w:fill="auto"/>
          </w:tcPr>
          <w:p w14:paraId="7A486C47">
            <w:pPr>
              <w:spacing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Понятие заработной платы, виды зарплаты.</w:t>
            </w:r>
          </w:p>
        </w:tc>
        <w:tc>
          <w:tcPr>
            <w:tcW w:w="6521" w:type="dxa"/>
            <w:shd w:val="clear" w:color="auto" w:fill="auto"/>
          </w:tcPr>
          <w:p w14:paraId="780005D0">
            <w:pPr>
              <w:spacing w:after="0" w:line="22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Понимать и правильно использовать финансовые термины: «заработная плата», «фиксированная зарплата», «аванс», «премия» и «гонорар»; </w:t>
            </w:r>
          </w:p>
          <w:p w14:paraId="7B6A3FE7">
            <w:pPr>
              <w:spacing w:after="0" w:line="22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анализировать данные, представленные в виде графика;</w:t>
            </w:r>
          </w:p>
          <w:p w14:paraId="4DC25D03">
            <w:pPr>
              <w:spacing w:after="0" w:line="22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приводить примеры различных профессий;</w:t>
            </w:r>
          </w:p>
          <w:p w14:paraId="6B12142A">
            <w:pPr>
              <w:spacing w:after="0" w:line="22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отчего может зависеть размер заработной платы.</w:t>
            </w:r>
          </w:p>
        </w:tc>
        <w:tc>
          <w:tcPr>
            <w:tcW w:w="1984" w:type="dxa"/>
          </w:tcPr>
          <w:p w14:paraId="57F356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Кластер </w:t>
            </w:r>
          </w:p>
        </w:tc>
        <w:tc>
          <w:tcPr>
            <w:tcW w:w="1026" w:type="dxa"/>
            <w:vAlign w:val="top"/>
          </w:tcPr>
          <w:p w14:paraId="15DACF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6B3C06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A1FA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7B3738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2012" w:type="dxa"/>
            <w:shd w:val="clear" w:color="auto" w:fill="auto"/>
          </w:tcPr>
          <w:p w14:paraId="39F9CB75">
            <w:pPr>
              <w:spacing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Откуда в семье берутся деньги? Пенсия и социальные пособия</w:t>
            </w:r>
          </w:p>
        </w:tc>
        <w:tc>
          <w:tcPr>
            <w:tcW w:w="2693" w:type="dxa"/>
            <w:shd w:val="clear" w:color="auto" w:fill="auto"/>
          </w:tcPr>
          <w:p w14:paraId="61A98C62">
            <w:pPr>
              <w:spacing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Пенсия, досрочная пенсия, пособия для разных категорий граждан.</w:t>
            </w:r>
          </w:p>
        </w:tc>
        <w:tc>
          <w:tcPr>
            <w:tcW w:w="6521" w:type="dxa"/>
            <w:shd w:val="clear" w:color="auto" w:fill="auto"/>
          </w:tcPr>
          <w:p w14:paraId="1B8E7341">
            <w:pPr>
              <w:spacing w:after="0"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Понимать и правильно использовать финансовые термины: «пенсия», «досрочная пенсия», «пособие»; </w:t>
            </w:r>
          </w:p>
          <w:p w14:paraId="6AC9CC39">
            <w:pPr>
              <w:spacing w:after="0"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 доступном для третьеклассника уровне определять основание для назначения досрочной пенсии;</w:t>
            </w:r>
          </w:p>
          <w:p w14:paraId="685920D2">
            <w:pPr>
              <w:spacing w:after="0"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пособия, которые получают граждане нашей страны;</w:t>
            </w:r>
          </w:p>
          <w:p w14:paraId="3C9B7929">
            <w:pPr>
              <w:spacing w:after="0"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определять, какие пособия относятся к регулярным, а какие – к эпизодическим.</w:t>
            </w:r>
          </w:p>
        </w:tc>
        <w:tc>
          <w:tcPr>
            <w:tcW w:w="1984" w:type="dxa"/>
          </w:tcPr>
          <w:p w14:paraId="2E0645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  <w:tc>
          <w:tcPr>
            <w:tcW w:w="1026" w:type="dxa"/>
            <w:vAlign w:val="top"/>
          </w:tcPr>
          <w:p w14:paraId="0D298C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7F8D86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D1CB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2E0E0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012" w:type="dxa"/>
            <w:shd w:val="clear" w:color="auto" w:fill="auto"/>
          </w:tcPr>
          <w:p w14:paraId="5D8F56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Откуда в семье берутся деньги? Наследство, вклад, выигрыш</w:t>
            </w:r>
          </w:p>
        </w:tc>
        <w:tc>
          <w:tcPr>
            <w:tcW w:w="2693" w:type="dxa"/>
            <w:shd w:val="clear" w:color="auto" w:fill="auto"/>
          </w:tcPr>
          <w:p w14:paraId="6B26FCF4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Наследство, вклад, выигрыш.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5A18B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–– Понимать и правильно использовать финансовые термины: «случайный доход», «выигрыш», «клад», «наследство» и «движимое и недвижимое имущество»; </w:t>
            </w:r>
          </w:p>
          <w:p w14:paraId="235A01E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–понимать, что выигрыш облагается налогом;</w:t>
            </w:r>
          </w:p>
          <w:p w14:paraId="4C16E73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иметь представления о налогах, которые человек должен заплатить от доходов, полученных в виде выигрыша;</w:t>
            </w:r>
          </w:p>
          <w:p w14:paraId="4EA7A59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понимать, как должен поступить человек, нашедший клад;</w:t>
            </w:r>
          </w:p>
          <w:p w14:paraId="318050D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предметы, которые человек может получить в наследство.</w:t>
            </w:r>
          </w:p>
        </w:tc>
        <w:tc>
          <w:tcPr>
            <w:tcW w:w="1984" w:type="dxa"/>
          </w:tcPr>
          <w:p w14:paraId="465D45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Ролевая игра </w:t>
            </w:r>
          </w:p>
        </w:tc>
        <w:tc>
          <w:tcPr>
            <w:tcW w:w="1026" w:type="dxa"/>
            <w:vAlign w:val="top"/>
          </w:tcPr>
          <w:p w14:paraId="2390A0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260A74A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05AE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25C27F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2012" w:type="dxa"/>
            <w:shd w:val="clear" w:color="auto" w:fill="auto"/>
          </w:tcPr>
          <w:p w14:paraId="741E657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что тратятся семейные деньги? Виды расходов</w:t>
            </w:r>
          </w:p>
        </w:tc>
        <w:tc>
          <w:tcPr>
            <w:tcW w:w="2693" w:type="dxa"/>
            <w:shd w:val="clear" w:color="auto" w:fill="auto"/>
          </w:tcPr>
          <w:p w14:paraId="31A4EF6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Классификация расходов по различным основаниям.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2B1812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–– Понимать и правильно использовать финансовые термины: «обязательные расходы», «желаемые расходы», «непредвиденные расходы»,</w:t>
            </w:r>
          </w:p>
          <w:p w14:paraId="37DBA2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«текущие расходы», «капитальные расходы», «чрезвычайные расходы», «ежемесячные расходы», «ежегодные расходы», «сезонные расходы», «разовые расходы»,</w:t>
            </w:r>
          </w:p>
          <w:p w14:paraId="462E8B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определять, к какой группе относятся те или иные расходы.</w:t>
            </w:r>
          </w:p>
        </w:tc>
        <w:tc>
          <w:tcPr>
            <w:tcW w:w="1984" w:type="dxa"/>
          </w:tcPr>
          <w:p w14:paraId="348D45B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5BD72D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7096A9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3B6B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18BD88D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2012" w:type="dxa"/>
            <w:shd w:val="clear" w:color="auto" w:fill="auto"/>
          </w:tcPr>
          <w:p w14:paraId="537376A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что тратятся семейные деньги? Обязательные платежи</w:t>
            </w:r>
          </w:p>
        </w:tc>
        <w:tc>
          <w:tcPr>
            <w:tcW w:w="2693" w:type="dxa"/>
            <w:shd w:val="clear" w:color="auto" w:fill="auto"/>
          </w:tcPr>
          <w:p w14:paraId="118D4C7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обязательных платежей.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DFE52A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Понимать и правильно использовать финансовые термины: «коммунальные платежи», «тариф», «штрафы», «налоги»; </w:t>
            </w:r>
          </w:p>
          <w:p w14:paraId="79F2363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почему обязательные платежи нужно платить вовремя;</w:t>
            </w:r>
          </w:p>
          <w:p w14:paraId="4D926B1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 примере различных ситуаций определять вид обязательного платежа.</w:t>
            </w:r>
          </w:p>
        </w:tc>
        <w:tc>
          <w:tcPr>
            <w:tcW w:w="1984" w:type="dxa"/>
          </w:tcPr>
          <w:p w14:paraId="7A9606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Ролевая игра </w:t>
            </w:r>
          </w:p>
        </w:tc>
        <w:tc>
          <w:tcPr>
            <w:tcW w:w="1026" w:type="dxa"/>
            <w:vAlign w:val="top"/>
          </w:tcPr>
          <w:p w14:paraId="73BC01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61F60C2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99B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5AB692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2012" w:type="dxa"/>
            <w:shd w:val="clear" w:color="auto" w:fill="auto"/>
          </w:tcPr>
          <w:p w14:paraId="5354CCE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сэкономить семейные деньги?</w:t>
            </w:r>
          </w:p>
        </w:tc>
        <w:tc>
          <w:tcPr>
            <w:tcW w:w="2693" w:type="dxa"/>
            <w:shd w:val="clear" w:color="auto" w:fill="auto"/>
          </w:tcPr>
          <w:p w14:paraId="2497A2D8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 семейного бюджета.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B114C4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Понимать и правильно использовать финансовые термины: «экономия семейного бюджета», «продовольственные товары», «непродовольственные товары»; </w:t>
            </w:r>
          </w:p>
          <w:p w14:paraId="1BC50FA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формулировать простые правила экономии семейного бюджета;</w:t>
            </w:r>
          </w:p>
          <w:p w14:paraId="75ECC5F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 доступном для третьеклассника уровне объяснять, почему необходимо экономить семейный бюджет.</w:t>
            </w:r>
          </w:p>
        </w:tc>
        <w:tc>
          <w:tcPr>
            <w:tcW w:w="1984" w:type="dxa"/>
          </w:tcPr>
          <w:p w14:paraId="27E0DC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 </w:t>
            </w:r>
          </w:p>
        </w:tc>
        <w:tc>
          <w:tcPr>
            <w:tcW w:w="1026" w:type="dxa"/>
            <w:vAlign w:val="top"/>
          </w:tcPr>
          <w:p w14:paraId="2C498B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27273A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D666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  <w:gridSpan w:val="3"/>
            <w:shd w:val="clear" w:color="auto" w:fill="auto"/>
          </w:tcPr>
          <w:p w14:paraId="4C02728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E218B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  <w:tc>
          <w:tcPr>
            <w:tcW w:w="3010" w:type="dxa"/>
            <w:gridSpan w:val="2"/>
          </w:tcPr>
          <w:p w14:paraId="147517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434972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9EFC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6" w:type="dxa"/>
            <w:gridSpan w:val="6"/>
            <w:shd w:val="clear" w:color="auto" w:fill="auto"/>
          </w:tcPr>
          <w:p w14:paraId="74BA38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Блок «Естественно-научная грамотность»</w:t>
            </w:r>
          </w:p>
        </w:tc>
        <w:tc>
          <w:tcPr>
            <w:tcW w:w="960" w:type="dxa"/>
            <w:shd w:val="clear" w:color="auto" w:fill="auto"/>
          </w:tcPr>
          <w:p w14:paraId="03A741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14:paraId="67B56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141E77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2012" w:type="dxa"/>
            <w:shd w:val="clear" w:color="auto" w:fill="auto"/>
          </w:tcPr>
          <w:p w14:paraId="36DEF10F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Дождевые черви</w:t>
            </w:r>
          </w:p>
        </w:tc>
        <w:tc>
          <w:tcPr>
            <w:tcW w:w="2693" w:type="dxa"/>
            <w:shd w:val="clear" w:color="auto" w:fill="auto"/>
          </w:tcPr>
          <w:p w14:paraId="41C754B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Дождевые черви </w:t>
            </w:r>
          </w:p>
        </w:tc>
        <w:tc>
          <w:tcPr>
            <w:tcW w:w="6521" w:type="dxa"/>
            <w:shd w:val="clear" w:color="auto" w:fill="auto"/>
          </w:tcPr>
          <w:p w14:paraId="6763FDB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части тела дождевого червя;</w:t>
            </w:r>
          </w:p>
          <w:p w14:paraId="4DA2899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какую роль играют щетинки в жизни животного;</w:t>
            </w:r>
          </w:p>
          <w:p w14:paraId="25EB207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рассказывать, чем питается дождевой червь;</w:t>
            </w:r>
          </w:p>
          <w:p w14:paraId="08C1F93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почему во время дождя дождевые черви выползают на поверхность земли;</w:t>
            </w:r>
          </w:p>
          <w:p w14:paraId="767A31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наблюдать, как дождевые черви создают плодородную почву;</w:t>
            </w:r>
          </w:p>
          <w:p w14:paraId="46229A9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заполнять таблицу-характеристику на дождевого червя.</w:t>
            </w:r>
          </w:p>
        </w:tc>
        <w:tc>
          <w:tcPr>
            <w:tcW w:w="1984" w:type="dxa"/>
          </w:tcPr>
          <w:p w14:paraId="75C889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  <w:tc>
          <w:tcPr>
            <w:tcW w:w="1026" w:type="dxa"/>
            <w:vAlign w:val="top"/>
          </w:tcPr>
          <w:p w14:paraId="4F00FF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0A6CBA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6B3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5EE98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2012" w:type="dxa"/>
            <w:shd w:val="clear" w:color="auto" w:fill="auto"/>
          </w:tcPr>
          <w:p w14:paraId="3445FC3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Полезный кальций</w:t>
            </w:r>
          </w:p>
        </w:tc>
        <w:tc>
          <w:tcPr>
            <w:tcW w:w="2693" w:type="dxa"/>
            <w:shd w:val="clear" w:color="auto" w:fill="auto"/>
          </w:tcPr>
          <w:p w14:paraId="6E9BC6C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6521" w:type="dxa"/>
            <w:shd w:val="clear" w:color="auto" w:fill="auto"/>
          </w:tcPr>
          <w:p w14:paraId="18D5B38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Заполнять таблицу;</w:t>
            </w:r>
          </w:p>
          <w:p w14:paraId="0E327B3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дополнять предложение;</w:t>
            </w:r>
          </w:p>
          <w:p w14:paraId="7ABECB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с помощью опытов, что происходит с костями и скорлупой яйца, если из них удалить кальций;</w:t>
            </w:r>
          </w:p>
          <w:p w14:paraId="17C045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составлять суточное меню с молочными продуктами;</w:t>
            </w:r>
          </w:p>
          <w:p w14:paraId="508FD6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дописывать вывод о необходимости кальция для организма.</w:t>
            </w:r>
          </w:p>
        </w:tc>
        <w:tc>
          <w:tcPr>
            <w:tcW w:w="1984" w:type="dxa"/>
          </w:tcPr>
          <w:p w14:paraId="581487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7D744B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5037FB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AFD4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7DE2D3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2012" w:type="dxa"/>
            <w:shd w:val="clear" w:color="auto" w:fill="auto"/>
          </w:tcPr>
          <w:p w14:paraId="7FB5F54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облака</w:t>
            </w:r>
          </w:p>
        </w:tc>
        <w:tc>
          <w:tcPr>
            <w:tcW w:w="2693" w:type="dxa"/>
            <w:shd w:val="clear" w:color="auto" w:fill="auto"/>
          </w:tcPr>
          <w:p w14:paraId="70406B9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Облака</w:t>
            </w:r>
          </w:p>
        </w:tc>
        <w:tc>
          <w:tcPr>
            <w:tcW w:w="6521" w:type="dxa"/>
            <w:shd w:val="clear" w:color="auto" w:fill="auto"/>
          </w:tcPr>
          <w:p w14:paraId="1D683E8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С помощью опыта показывать образование облаков;</w:t>
            </w:r>
          </w:p>
          <w:p w14:paraId="147519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почему облака увеличиваются в размере;</w:t>
            </w:r>
          </w:p>
          <w:p w14:paraId="63B65AF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явления природы;</w:t>
            </w:r>
          </w:p>
          <w:p w14:paraId="7D872F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виды облаков;</w:t>
            </w:r>
          </w:p>
          <w:p w14:paraId="716D870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определять погоду по облакам. </w:t>
            </w:r>
          </w:p>
        </w:tc>
        <w:tc>
          <w:tcPr>
            <w:tcW w:w="1984" w:type="dxa"/>
          </w:tcPr>
          <w:p w14:paraId="53976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0967C8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47D8684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C517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080BE1F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2012" w:type="dxa"/>
            <w:shd w:val="clear" w:color="auto" w:fill="auto"/>
          </w:tcPr>
          <w:p w14:paraId="1DA5E8F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хлеби дрожжи</w:t>
            </w:r>
          </w:p>
        </w:tc>
        <w:tc>
          <w:tcPr>
            <w:tcW w:w="2693" w:type="dxa"/>
            <w:shd w:val="clear" w:color="auto" w:fill="auto"/>
          </w:tcPr>
          <w:p w14:paraId="011CA4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Дрожжи. Хлеб.</w:t>
            </w:r>
          </w:p>
        </w:tc>
        <w:tc>
          <w:tcPr>
            <w:tcW w:w="6521" w:type="dxa"/>
            <w:shd w:val="clear" w:color="auto" w:fill="auto"/>
          </w:tcPr>
          <w:p w14:paraId="447D924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внешние признаки сходства и различия ржи и пшеницы;</w:t>
            </w:r>
          </w:p>
          <w:p w14:paraId="6078AF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описывать внешний вид ржаного и пшеничного хлеба;</w:t>
            </w:r>
          </w:p>
          <w:p w14:paraId="033803F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наличие дырочек в хлебобулочных изделиях;</w:t>
            </w:r>
          </w:p>
          <w:p w14:paraId="7C50C66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давать определение слову «дрожжи»;</w:t>
            </w:r>
          </w:p>
          <w:p w14:paraId="5880249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проводить опыт, показывающий влияние температуры на процесс брожения;</w:t>
            </w:r>
          </w:p>
          <w:p w14:paraId="691A610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проводить опыт, показывающий влияние сахара на процесс брожения;</w:t>
            </w:r>
          </w:p>
          <w:p w14:paraId="03E968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проводить опыт, доказывающий образование углекислого газа при брожении;</w:t>
            </w:r>
          </w:p>
          <w:p w14:paraId="4C5FAB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>
              <w:rPr>
                <w:rFonts w:ascii="Times New Roman" w:hAnsi="Times New Roman" w:cs="Times New Roman"/>
                <w:spacing w:val="-4"/>
              </w:rPr>
              <w:t>проводить опыт, доказывающий, что вкус и качество хлеба зависят от выдержки теста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84" w:type="dxa"/>
          </w:tcPr>
          <w:p w14:paraId="3439C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7CEB28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3DCAE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FE71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62B81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2012" w:type="dxa"/>
            <w:shd w:val="clear" w:color="auto" w:fill="auto"/>
          </w:tcPr>
          <w:p w14:paraId="2ED2CA4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Интересное вещество – мел</w:t>
            </w:r>
          </w:p>
        </w:tc>
        <w:tc>
          <w:tcPr>
            <w:tcW w:w="2693" w:type="dxa"/>
            <w:shd w:val="clear" w:color="auto" w:fill="auto"/>
          </w:tcPr>
          <w:p w14:paraId="472CDC9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Мел.</w:t>
            </w:r>
          </w:p>
        </w:tc>
        <w:tc>
          <w:tcPr>
            <w:tcW w:w="6521" w:type="dxa"/>
            <w:shd w:val="clear" w:color="auto" w:fill="auto"/>
          </w:tcPr>
          <w:p w14:paraId="06D6856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внешние признаки мела;</w:t>
            </w:r>
          </w:p>
          <w:p w14:paraId="3D36C75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доказывать, что мел не растворяется в воде;</w:t>
            </w:r>
          </w:p>
          <w:p w14:paraId="16645C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называть, из чего состоит мел;</w:t>
            </w:r>
          </w:p>
          <w:p w14:paraId="574459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доказывать, что мел содержит карбонат кальция;</w:t>
            </w:r>
          </w:p>
          <w:p w14:paraId="4F74D32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состав мела;</w:t>
            </w:r>
          </w:p>
          <w:p w14:paraId="031B741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области применения мела.</w:t>
            </w:r>
          </w:p>
        </w:tc>
        <w:tc>
          <w:tcPr>
            <w:tcW w:w="1984" w:type="dxa"/>
          </w:tcPr>
          <w:p w14:paraId="71132D2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673D12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0390D3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B305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38186C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012" w:type="dxa"/>
            <w:shd w:val="clear" w:color="auto" w:fill="auto"/>
          </w:tcPr>
          <w:p w14:paraId="167C45B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Чем интересно мыло и как оно «работает»</w:t>
            </w:r>
          </w:p>
        </w:tc>
        <w:tc>
          <w:tcPr>
            <w:tcW w:w="2693" w:type="dxa"/>
            <w:shd w:val="clear" w:color="auto" w:fill="auto"/>
          </w:tcPr>
          <w:p w14:paraId="67D24C7B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Мыло</w:t>
            </w:r>
          </w:p>
        </w:tc>
        <w:tc>
          <w:tcPr>
            <w:tcW w:w="6521" w:type="dxa"/>
            <w:shd w:val="clear" w:color="auto" w:fill="auto"/>
          </w:tcPr>
          <w:p w14:paraId="6ACC2FC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виды мыла;</w:t>
            </w:r>
          </w:p>
          <w:p w14:paraId="22C181E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исследовать мыло в сухом виде;</w:t>
            </w:r>
          </w:p>
          <w:p w14:paraId="5612AE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показывать, что при намокании мыла появляется пена;</w:t>
            </w:r>
          </w:p>
          <w:p w14:paraId="0C1C95A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проводить опыт, доказывающий, что мыло очищает воду от масла;</w:t>
            </w:r>
          </w:p>
          <w:p w14:paraId="0FBEAF6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проводить опыт, доказывающий, что мыло уменьшает поверхностное натяжение воды;</w:t>
            </w:r>
          </w:p>
          <w:p w14:paraId="0A080A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исследовать с помощью лупы мыльные пузыри;</w:t>
            </w:r>
          </w:p>
          <w:p w14:paraId="13DA7C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доказывать, что мыльные пузыри образуются из жидкого мыла.</w:t>
            </w:r>
          </w:p>
        </w:tc>
        <w:tc>
          <w:tcPr>
            <w:tcW w:w="1984" w:type="dxa"/>
          </w:tcPr>
          <w:p w14:paraId="08893D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62EC00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5B6ABE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57715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004732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2012" w:type="dxa"/>
            <w:shd w:val="clear" w:color="auto" w:fill="auto"/>
          </w:tcPr>
          <w:p w14:paraId="1D42532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свечи</w:t>
            </w:r>
          </w:p>
        </w:tc>
        <w:tc>
          <w:tcPr>
            <w:tcW w:w="2693" w:type="dxa"/>
            <w:shd w:val="clear" w:color="auto" w:fill="auto"/>
          </w:tcPr>
          <w:p w14:paraId="5BB5807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Свеча</w:t>
            </w:r>
          </w:p>
        </w:tc>
        <w:tc>
          <w:tcPr>
            <w:tcW w:w="6521" w:type="dxa"/>
            <w:shd w:val="clear" w:color="auto" w:fill="auto"/>
          </w:tcPr>
          <w:p w14:paraId="3D5D55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Рассказывать о строении свечи;</w:t>
            </w:r>
          </w:p>
          <w:p w14:paraId="10CBAA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рассказывать о зонах пламени свечи;</w:t>
            </w:r>
          </w:p>
          <w:p w14:paraId="66052A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почему гаснет свеча;</w:t>
            </w:r>
          </w:p>
          <w:p w14:paraId="126BDF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почему внутри ёмкости поднимается вода;</w:t>
            </w:r>
          </w:p>
          <w:p w14:paraId="6B2100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объяснять, почему происходит возгорание дыма.</w:t>
            </w:r>
          </w:p>
        </w:tc>
        <w:tc>
          <w:tcPr>
            <w:tcW w:w="1984" w:type="dxa"/>
          </w:tcPr>
          <w:p w14:paraId="70509075">
            <w:pPr>
              <w:jc w:val="center"/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0B3359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0F8375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436A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44DE3D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2012" w:type="dxa"/>
            <w:shd w:val="clear" w:color="auto" w:fill="auto"/>
          </w:tcPr>
          <w:p w14:paraId="060D42B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Волшебный магнит</w:t>
            </w:r>
          </w:p>
        </w:tc>
        <w:tc>
          <w:tcPr>
            <w:tcW w:w="2693" w:type="dxa"/>
            <w:shd w:val="clear" w:color="auto" w:fill="auto"/>
          </w:tcPr>
          <w:p w14:paraId="2D92794A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Магнит </w:t>
            </w:r>
          </w:p>
        </w:tc>
        <w:tc>
          <w:tcPr>
            <w:tcW w:w="6521" w:type="dxa"/>
            <w:shd w:val="clear" w:color="auto" w:fill="auto"/>
          </w:tcPr>
          <w:p w14:paraId="5694181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Называть виды магнитов;</w:t>
            </w:r>
          </w:p>
          <w:p w14:paraId="31834F0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определять опытным путём, какие предметы притягивает магнит;</w:t>
            </w:r>
          </w:p>
          <w:p w14:paraId="2B071CD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доказывать с помощью опыта, что магнитная сила действует через стекло и другие предметы;</w:t>
            </w:r>
          </w:p>
          <w:p w14:paraId="65AA394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показывать с помощью опыта, что магнит может намагничивать металлические предметы;</w:t>
            </w:r>
          </w:p>
          <w:p w14:paraId="07FB77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рассказывать о том, что магнит имеет два полюса;</w:t>
            </w:r>
          </w:p>
          <w:p w14:paraId="66CF72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показывать с помощью опыта, как можно создать компас.</w:t>
            </w:r>
          </w:p>
        </w:tc>
        <w:tc>
          <w:tcPr>
            <w:tcW w:w="1984" w:type="dxa"/>
          </w:tcPr>
          <w:p w14:paraId="4C125E47">
            <w:pPr>
              <w:jc w:val="center"/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1026" w:type="dxa"/>
            <w:vAlign w:val="top"/>
          </w:tcPr>
          <w:p w14:paraId="15F695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5DA9B8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8539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shd w:val="clear" w:color="auto" w:fill="auto"/>
          </w:tcPr>
          <w:p w14:paraId="4B4032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2012" w:type="dxa"/>
            <w:shd w:val="clear" w:color="auto" w:fill="auto"/>
          </w:tcPr>
          <w:p w14:paraId="5B7084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Проверь</w:t>
            </w:r>
          </w:p>
          <w:p w14:paraId="4925B5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себя</w:t>
            </w:r>
          </w:p>
        </w:tc>
        <w:tc>
          <w:tcPr>
            <w:tcW w:w="2693" w:type="dxa"/>
            <w:shd w:val="clear" w:color="auto" w:fill="auto"/>
          </w:tcPr>
          <w:p w14:paraId="557E372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Материал, изученный во втором полугодии.</w:t>
            </w:r>
          </w:p>
        </w:tc>
        <w:tc>
          <w:tcPr>
            <w:tcW w:w="6521" w:type="dxa"/>
            <w:shd w:val="clear" w:color="auto" w:fill="auto"/>
          </w:tcPr>
          <w:p w14:paraId="264EEE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Ориентироваться в понятиях, изученных во втором полугодии;</w:t>
            </w:r>
          </w:p>
          <w:p w14:paraId="60EFF2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применять полученные знания в повседневной жизни;</w:t>
            </w:r>
          </w:p>
          <w:p w14:paraId="10D9C3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работать самостоятельно;</w:t>
            </w:r>
          </w:p>
          <w:p w14:paraId="44678B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планировать и корректировать свои действия в соответствии с поставленной учебной задачей.</w:t>
            </w:r>
          </w:p>
        </w:tc>
        <w:tc>
          <w:tcPr>
            <w:tcW w:w="1984" w:type="dxa"/>
          </w:tcPr>
          <w:p w14:paraId="5D777D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Проверочная работа </w:t>
            </w:r>
          </w:p>
        </w:tc>
        <w:tc>
          <w:tcPr>
            <w:tcW w:w="1026" w:type="dxa"/>
            <w:shd w:val="clear" w:color="auto" w:fill="auto"/>
            <w:vAlign w:val="top"/>
          </w:tcPr>
          <w:p w14:paraId="61DEBB8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 ч.</w:t>
            </w:r>
          </w:p>
        </w:tc>
        <w:tc>
          <w:tcPr>
            <w:tcW w:w="960" w:type="dxa"/>
          </w:tcPr>
          <w:p w14:paraId="4314A0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F79E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  <w:gridSpan w:val="3"/>
            <w:shd w:val="clear" w:color="auto" w:fill="auto"/>
          </w:tcPr>
          <w:p w14:paraId="678DB74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разделу</w:t>
            </w:r>
          </w:p>
        </w:tc>
        <w:tc>
          <w:tcPr>
            <w:tcW w:w="6521" w:type="dxa"/>
            <w:shd w:val="clear" w:color="auto" w:fill="auto"/>
          </w:tcPr>
          <w:p w14:paraId="0DEF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9ч</w:t>
            </w:r>
          </w:p>
        </w:tc>
        <w:tc>
          <w:tcPr>
            <w:tcW w:w="3010" w:type="dxa"/>
            <w:gridSpan w:val="2"/>
          </w:tcPr>
          <w:p w14:paraId="1525B2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029B66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0258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5" w:type="dxa"/>
            <w:gridSpan w:val="3"/>
            <w:shd w:val="clear" w:color="auto" w:fill="auto"/>
          </w:tcPr>
          <w:p w14:paraId="051282B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Общее количество часов</w:t>
            </w:r>
          </w:p>
        </w:tc>
        <w:tc>
          <w:tcPr>
            <w:tcW w:w="6521" w:type="dxa"/>
            <w:shd w:val="clear" w:color="auto" w:fill="auto"/>
          </w:tcPr>
          <w:p w14:paraId="566460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3010" w:type="dxa"/>
            <w:gridSpan w:val="2"/>
          </w:tcPr>
          <w:p w14:paraId="44D654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14:paraId="5ED0D0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3AD3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E8A12F">
      <w:pPr>
        <w:spacing w:line="240" w:lineRule="auto"/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567" w:right="567" w:bottom="567" w:left="567" w:header="708" w:footer="708" w:gutter="0"/>
          <w:cols w:space="708" w:num="1"/>
          <w:docGrid w:linePitch="360" w:charSpace="0"/>
        </w:sectPr>
      </w:pPr>
    </w:p>
    <w:p w14:paraId="1F016D7F">
      <w:pPr>
        <w:spacing w:after="0" w:line="240" w:lineRule="auto"/>
        <w:ind w:left="54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ПОУРОЧНОЕ ПЛАНИРОВАНИЕ</w:t>
      </w:r>
    </w:p>
    <w:tbl>
      <w:tblPr>
        <w:tblStyle w:val="4"/>
        <w:tblW w:w="11164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4536"/>
        <w:gridCol w:w="1417"/>
        <w:gridCol w:w="1464"/>
        <w:gridCol w:w="3037"/>
      </w:tblGrid>
      <w:tr w14:paraId="52A09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D0C4A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</w:tcPr>
          <w:p w14:paraId="453B0B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Тема урока, раздел</w:t>
            </w:r>
          </w:p>
        </w:tc>
        <w:tc>
          <w:tcPr>
            <w:tcW w:w="1417" w:type="dxa"/>
          </w:tcPr>
          <w:p w14:paraId="368FDE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Дата изучения по плану </w:t>
            </w:r>
          </w:p>
        </w:tc>
        <w:tc>
          <w:tcPr>
            <w:tcW w:w="1464" w:type="dxa"/>
          </w:tcPr>
          <w:p w14:paraId="7E54EB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Дата изучения по факту </w:t>
            </w:r>
          </w:p>
        </w:tc>
        <w:tc>
          <w:tcPr>
            <w:tcW w:w="3037" w:type="dxa"/>
          </w:tcPr>
          <w:p w14:paraId="4FF92F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Виды, формы контроля</w:t>
            </w:r>
          </w:p>
        </w:tc>
      </w:tr>
      <w:tr w14:paraId="4DD4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4" w:type="dxa"/>
            <w:gridSpan w:val="5"/>
          </w:tcPr>
          <w:p w14:paraId="33CA57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Блок «Читательская грамотность»</w:t>
            </w:r>
          </w:p>
        </w:tc>
      </w:tr>
      <w:tr w14:paraId="62048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E3047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</w:tcPr>
          <w:p w14:paraId="516817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дождевого червяка</w:t>
            </w:r>
          </w:p>
        </w:tc>
        <w:tc>
          <w:tcPr>
            <w:tcW w:w="1417" w:type="dxa"/>
          </w:tcPr>
          <w:p w14:paraId="7FB34F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34B4F3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5BF87ED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3DA08D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</w:tr>
      <w:tr w14:paraId="77006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24730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</w:tcPr>
          <w:p w14:paraId="09063D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Кальций</w:t>
            </w:r>
          </w:p>
        </w:tc>
        <w:tc>
          <w:tcPr>
            <w:tcW w:w="1417" w:type="dxa"/>
          </w:tcPr>
          <w:p w14:paraId="1E7EDF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3015B2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55AAFE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37F8E8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</w:tr>
      <w:tr w14:paraId="7298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89AC2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</w:tcPr>
          <w:p w14:paraId="7A8040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Сколько весит облако?</w:t>
            </w:r>
          </w:p>
        </w:tc>
        <w:tc>
          <w:tcPr>
            <w:tcW w:w="1417" w:type="dxa"/>
          </w:tcPr>
          <w:p w14:paraId="21552A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3E833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008761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66C286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</w:tr>
      <w:tr w14:paraId="6EAC1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D1B45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</w:tcPr>
          <w:p w14:paraId="0E87A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– всему голова</w:t>
            </w:r>
          </w:p>
        </w:tc>
        <w:tc>
          <w:tcPr>
            <w:tcW w:w="1417" w:type="dxa"/>
          </w:tcPr>
          <w:p w14:paraId="3D92C0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7A65B3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4F94E9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1CC034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</w:tr>
      <w:tr w14:paraId="3FCAE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0D375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</w:tcPr>
          <w:p w14:paraId="22E5087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мел</w:t>
            </w:r>
          </w:p>
        </w:tc>
        <w:tc>
          <w:tcPr>
            <w:tcW w:w="1417" w:type="dxa"/>
          </w:tcPr>
          <w:p w14:paraId="52D5F9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44C345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5F361E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Учебный диалог</w:t>
            </w:r>
          </w:p>
          <w:p w14:paraId="3CB68E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 в рабочей тетради</w:t>
            </w:r>
          </w:p>
        </w:tc>
      </w:tr>
      <w:tr w14:paraId="5C6A8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A95C0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</w:tcPr>
          <w:p w14:paraId="2EE369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мыло</w:t>
            </w:r>
          </w:p>
        </w:tc>
        <w:tc>
          <w:tcPr>
            <w:tcW w:w="1417" w:type="dxa"/>
          </w:tcPr>
          <w:p w14:paraId="0CD923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013AF3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62A48C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2FC4B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CB06B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</w:tcPr>
          <w:p w14:paraId="777DDB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свечи</w:t>
            </w:r>
          </w:p>
        </w:tc>
        <w:tc>
          <w:tcPr>
            <w:tcW w:w="1417" w:type="dxa"/>
          </w:tcPr>
          <w:p w14:paraId="650DAD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0B4BA1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51DB89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62E8F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1D055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</w:tcPr>
          <w:p w14:paraId="76A723F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Магнит</w:t>
            </w:r>
          </w:p>
        </w:tc>
        <w:tc>
          <w:tcPr>
            <w:tcW w:w="1417" w:type="dxa"/>
          </w:tcPr>
          <w:p w14:paraId="6D6F56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08AD1A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2D28D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16D37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4" w:type="dxa"/>
            <w:gridSpan w:val="5"/>
          </w:tcPr>
          <w:p w14:paraId="4C1132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Блок «Математическая грамотность»</w:t>
            </w:r>
          </w:p>
        </w:tc>
      </w:tr>
      <w:tr w14:paraId="54842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BA101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</w:tcPr>
          <w:p w14:paraId="07D69D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и доходы бюджета</w:t>
            </w:r>
          </w:p>
        </w:tc>
        <w:tc>
          <w:tcPr>
            <w:tcW w:w="1417" w:type="dxa"/>
          </w:tcPr>
          <w:p w14:paraId="744A1E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35FB65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518B7E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3F35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2A281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</w:tcPr>
          <w:p w14:paraId="790369E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Планируем семейный бюджет</w:t>
            </w:r>
          </w:p>
        </w:tc>
        <w:tc>
          <w:tcPr>
            <w:tcW w:w="1417" w:type="dxa"/>
          </w:tcPr>
          <w:p w14:paraId="7AF4D8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1DFC8F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4773879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4965F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99F6A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</w:tcPr>
          <w:p w14:paraId="2843AE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Подсчитываем семейный доход</w:t>
            </w:r>
          </w:p>
        </w:tc>
        <w:tc>
          <w:tcPr>
            <w:tcW w:w="1417" w:type="dxa"/>
          </w:tcPr>
          <w:p w14:paraId="21944A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5AF253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44778ED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28696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19EF4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</w:tcPr>
          <w:p w14:paraId="73C6F5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Пенсии и пособия</w:t>
            </w:r>
          </w:p>
        </w:tc>
        <w:tc>
          <w:tcPr>
            <w:tcW w:w="1417" w:type="dxa"/>
          </w:tcPr>
          <w:p w14:paraId="27A90A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65384B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EA4A8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46F9A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E1195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</w:tcPr>
          <w:p w14:paraId="262554E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Подсчитываем случайные (нерегулярные) доходы</w:t>
            </w:r>
          </w:p>
        </w:tc>
        <w:tc>
          <w:tcPr>
            <w:tcW w:w="1417" w:type="dxa"/>
          </w:tcPr>
          <w:p w14:paraId="2B8D21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735BDC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739274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56916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893D4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</w:tcPr>
          <w:p w14:paraId="0ED6C5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Подсчитываем расходы</w:t>
            </w:r>
          </w:p>
        </w:tc>
        <w:tc>
          <w:tcPr>
            <w:tcW w:w="1417" w:type="dxa"/>
          </w:tcPr>
          <w:p w14:paraId="38BE84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48B9EF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1D175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27383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CB438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</w:tcPr>
          <w:p w14:paraId="22A2AE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Расходы на обязательные платежи</w:t>
            </w:r>
          </w:p>
        </w:tc>
        <w:tc>
          <w:tcPr>
            <w:tcW w:w="1417" w:type="dxa"/>
          </w:tcPr>
          <w:p w14:paraId="0DFF27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2C64D1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53929D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243E1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803D0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</w:tcPr>
          <w:p w14:paraId="0B9050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Подсчитываем сэкономленные деньги</w:t>
            </w:r>
          </w:p>
        </w:tc>
        <w:tc>
          <w:tcPr>
            <w:tcW w:w="1417" w:type="dxa"/>
          </w:tcPr>
          <w:p w14:paraId="2C5065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5BFDA2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67038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29972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B996D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</w:tcPr>
          <w:p w14:paraId="395CA9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Проверь себя</w:t>
            </w:r>
          </w:p>
        </w:tc>
        <w:tc>
          <w:tcPr>
            <w:tcW w:w="1417" w:type="dxa"/>
          </w:tcPr>
          <w:p w14:paraId="1A3580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144D30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4EE4E0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Проверочная работа</w:t>
            </w:r>
          </w:p>
        </w:tc>
      </w:tr>
      <w:tr w14:paraId="0167C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4" w:type="dxa"/>
            <w:gridSpan w:val="5"/>
          </w:tcPr>
          <w:p w14:paraId="2348F1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Блок «Финансовая грамотность»</w:t>
            </w:r>
          </w:p>
        </w:tc>
      </w:tr>
      <w:tr w14:paraId="552C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3FC6C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4536" w:type="dxa"/>
          </w:tcPr>
          <w:p w14:paraId="10B5DB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такое «бюджет»?</w:t>
            </w:r>
          </w:p>
        </w:tc>
        <w:tc>
          <w:tcPr>
            <w:tcW w:w="1417" w:type="dxa"/>
          </w:tcPr>
          <w:p w14:paraId="05AF1D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673893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36C0A4A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Синквейн </w:t>
            </w:r>
          </w:p>
        </w:tc>
      </w:tr>
      <w:tr w14:paraId="14E22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5B670A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536" w:type="dxa"/>
          </w:tcPr>
          <w:p w14:paraId="55C6B3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Семейный бюджет</w:t>
            </w:r>
          </w:p>
        </w:tc>
        <w:tc>
          <w:tcPr>
            <w:tcW w:w="1417" w:type="dxa"/>
          </w:tcPr>
          <w:p w14:paraId="1C78FB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097F4B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51E9222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Ролевая игра</w:t>
            </w:r>
          </w:p>
        </w:tc>
      </w:tr>
      <w:tr w14:paraId="57FDD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CA900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536" w:type="dxa"/>
          </w:tcPr>
          <w:p w14:paraId="6F0B642E">
            <w:pPr>
              <w:spacing w:after="0"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Откуда в семье берутся деньги? Зарплата</w:t>
            </w:r>
          </w:p>
        </w:tc>
        <w:tc>
          <w:tcPr>
            <w:tcW w:w="1417" w:type="dxa"/>
          </w:tcPr>
          <w:p w14:paraId="377557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56D628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73977C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Кластер </w:t>
            </w:r>
          </w:p>
        </w:tc>
      </w:tr>
      <w:tr w14:paraId="345D8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7D68C6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4536" w:type="dxa"/>
          </w:tcPr>
          <w:p w14:paraId="1D551A04">
            <w:pPr>
              <w:spacing w:after="0" w:line="22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Откуда в семье берутся деньги? Пенсия и социальные пособия</w:t>
            </w:r>
          </w:p>
        </w:tc>
        <w:tc>
          <w:tcPr>
            <w:tcW w:w="1417" w:type="dxa"/>
          </w:tcPr>
          <w:p w14:paraId="59788A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0FA2ED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362C79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</w:tr>
      <w:tr w14:paraId="257F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6C1EB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536" w:type="dxa"/>
          </w:tcPr>
          <w:p w14:paraId="49CDD0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Откуда в семье берутся деньги? Наследство, вклад, выигрыш</w:t>
            </w:r>
          </w:p>
        </w:tc>
        <w:tc>
          <w:tcPr>
            <w:tcW w:w="1417" w:type="dxa"/>
          </w:tcPr>
          <w:p w14:paraId="616A0A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72FE38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04CB73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Ролевая игра </w:t>
            </w:r>
          </w:p>
        </w:tc>
      </w:tr>
      <w:tr w14:paraId="3469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3447AE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4536" w:type="dxa"/>
          </w:tcPr>
          <w:p w14:paraId="281B4C8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что тратятся семейные деньги? Виды расходов</w:t>
            </w:r>
          </w:p>
        </w:tc>
        <w:tc>
          <w:tcPr>
            <w:tcW w:w="1417" w:type="dxa"/>
          </w:tcPr>
          <w:p w14:paraId="0F8A86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7CF009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59061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5226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DDDB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4536" w:type="dxa"/>
          </w:tcPr>
          <w:p w14:paraId="126A96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что тратятся семейные деньги? Обязательные платежи</w:t>
            </w:r>
          </w:p>
        </w:tc>
        <w:tc>
          <w:tcPr>
            <w:tcW w:w="1417" w:type="dxa"/>
          </w:tcPr>
          <w:p w14:paraId="5ABE02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244AF5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012E7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Ролевая игра </w:t>
            </w:r>
          </w:p>
        </w:tc>
      </w:tr>
      <w:tr w14:paraId="1129D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31DB1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4536" w:type="dxa"/>
          </w:tcPr>
          <w:p w14:paraId="5F3AD6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сэкономить семейные деньги?</w:t>
            </w:r>
          </w:p>
        </w:tc>
        <w:tc>
          <w:tcPr>
            <w:tcW w:w="1417" w:type="dxa"/>
          </w:tcPr>
          <w:p w14:paraId="2F6D74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155CAD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7FBC31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 </w:t>
            </w:r>
          </w:p>
        </w:tc>
      </w:tr>
      <w:tr w14:paraId="04037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4" w:type="dxa"/>
            <w:gridSpan w:val="5"/>
          </w:tcPr>
          <w:p w14:paraId="651A7D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Блок «Естественно-научная грамотность»</w:t>
            </w:r>
          </w:p>
        </w:tc>
      </w:tr>
      <w:tr w14:paraId="41ED2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E3ACD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4536" w:type="dxa"/>
          </w:tcPr>
          <w:p w14:paraId="637EFC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Дождевые черви</w:t>
            </w:r>
          </w:p>
        </w:tc>
        <w:tc>
          <w:tcPr>
            <w:tcW w:w="1417" w:type="dxa"/>
          </w:tcPr>
          <w:p w14:paraId="72272F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2D1C2A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CFB5B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Практическая работа </w:t>
            </w:r>
          </w:p>
        </w:tc>
      </w:tr>
      <w:tr w14:paraId="5F5E4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96F1E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4536" w:type="dxa"/>
          </w:tcPr>
          <w:p w14:paraId="3255E7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Полезный кальций</w:t>
            </w:r>
          </w:p>
        </w:tc>
        <w:tc>
          <w:tcPr>
            <w:tcW w:w="1417" w:type="dxa"/>
          </w:tcPr>
          <w:p w14:paraId="0D4497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22BCD6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7CB844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38ABF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4EFA0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4536" w:type="dxa"/>
          </w:tcPr>
          <w:p w14:paraId="061D7A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облака</w:t>
            </w:r>
          </w:p>
        </w:tc>
        <w:tc>
          <w:tcPr>
            <w:tcW w:w="1417" w:type="dxa"/>
          </w:tcPr>
          <w:p w14:paraId="10EECD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31D719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7C423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1F6CF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3FFA2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4536" w:type="dxa"/>
          </w:tcPr>
          <w:p w14:paraId="3269BE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хлеби дрожжи</w:t>
            </w:r>
          </w:p>
        </w:tc>
        <w:tc>
          <w:tcPr>
            <w:tcW w:w="1417" w:type="dxa"/>
          </w:tcPr>
          <w:p w14:paraId="08E177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5A99E2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5B240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012E9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8A8FD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4536" w:type="dxa"/>
          </w:tcPr>
          <w:p w14:paraId="7A6F3E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Интересное вещество – мел</w:t>
            </w:r>
          </w:p>
        </w:tc>
        <w:tc>
          <w:tcPr>
            <w:tcW w:w="1417" w:type="dxa"/>
          </w:tcPr>
          <w:p w14:paraId="36C7F6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57145C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7B19BE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0B2AE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F57E4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4536" w:type="dxa"/>
          </w:tcPr>
          <w:p w14:paraId="1B2D8E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Чем интересно мыло и как оно «работает»</w:t>
            </w:r>
          </w:p>
        </w:tc>
        <w:tc>
          <w:tcPr>
            <w:tcW w:w="1417" w:type="dxa"/>
          </w:tcPr>
          <w:p w14:paraId="096EC8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25AC819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4C3A45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70CE4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29ED2E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4536" w:type="dxa"/>
          </w:tcPr>
          <w:p w14:paraId="5E9591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 свечи</w:t>
            </w:r>
          </w:p>
        </w:tc>
        <w:tc>
          <w:tcPr>
            <w:tcW w:w="1417" w:type="dxa"/>
          </w:tcPr>
          <w:p w14:paraId="659E15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256BA7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226C5CF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06DC6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13E306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4536" w:type="dxa"/>
          </w:tcPr>
          <w:p w14:paraId="4B61A2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Волшебный магнит</w:t>
            </w:r>
          </w:p>
        </w:tc>
        <w:tc>
          <w:tcPr>
            <w:tcW w:w="1417" w:type="dxa"/>
          </w:tcPr>
          <w:p w14:paraId="783B7E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4E2967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7F2A3BB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Практическая работа</w:t>
            </w:r>
          </w:p>
        </w:tc>
      </w:tr>
      <w:tr w14:paraId="5AB3E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</w:tcPr>
          <w:p w14:paraId="0D8E6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4536" w:type="dxa"/>
          </w:tcPr>
          <w:p w14:paraId="424176C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Проверьсебя</w:t>
            </w:r>
          </w:p>
        </w:tc>
        <w:tc>
          <w:tcPr>
            <w:tcW w:w="1417" w:type="dxa"/>
          </w:tcPr>
          <w:p w14:paraId="26D2BB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</w:tcPr>
          <w:p w14:paraId="605123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14:paraId="454FCF9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Проверочная работа </w:t>
            </w:r>
          </w:p>
        </w:tc>
      </w:tr>
    </w:tbl>
    <w:p w14:paraId="61BD12F3">
      <w:pPr>
        <w:spacing w:after="0" w:line="240" w:lineRule="auto"/>
        <w:ind w:left="54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Список используемых источников</w:t>
      </w:r>
    </w:p>
    <w:p w14:paraId="1FA6666C">
      <w:pPr>
        <w:spacing w:after="0" w:line="240" w:lineRule="auto"/>
        <w:ind w:left="54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Для учителя:</w:t>
      </w:r>
    </w:p>
    <w:p w14:paraId="601DCF5A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1. Виноградова Н.Ф. Десять советов учителю по формированию читательской грамотности младших школьников//Начальное образование. 2017. №1 С. 3-8 (ВАК, РИНЦ) Кемельбекова Г. А. Особенности формирования функциональной грамотности учащихся по предметам гуманитарного цикла. Проблемы и перспективы развития образования: материалы VIII Междунар. науч. конф. (г. Краснодар, февраль 2016 г.). — Краснодар: Новация, 2016. — С. 6-9. — URL </w:t>
      </w:r>
    </w:p>
    <w:p w14:paraId="42F94DB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2. Гузеев В.В., Дахин А.Н., Кульбеда Н.В., Новожилова Н.В. Образовательная технология XXI века: деятельность, ценность, успех. - М.: Центр «Педагогический поиск», 2004</w:t>
      </w:r>
    </w:p>
    <w:p w14:paraId="4D7BB12F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3. Жидкова О.Н. Использование онлайн газет для развития коммуникативной и межкультурной компетенций// Международный журнал прикладных и фундаментальных исследований. – 2013, – №10. – C. 125–126 </w:t>
      </w:r>
    </w:p>
    <w:p w14:paraId="4ECDA778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ymbol" w:hAnsi="Symbol" w:eastAsia="Times New Roman" w:cs="Times New Roman"/>
          <w:sz w:val="24"/>
          <w:szCs w:val="24"/>
          <w:lang w:eastAsia="ru-RU"/>
        </w:rPr>
        <w:t>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Кузнецова, М.И. Система контроля и оценки образовательных достижений младших школьников в современной начальной школе: монография. / М.И. Кузнецова. – М.: Вентана–Граф, 2013. – 432 с. </w:t>
      </w:r>
    </w:p>
    <w:p w14:paraId="5878BA7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Symbol" w:hAnsi="Symbol" w:eastAsia="Times New Roman" w:cs="Times New Roman"/>
          <w:sz w:val="24"/>
          <w:szCs w:val="24"/>
          <w:lang w:eastAsia="ru-RU"/>
        </w:rPr>
        <w:t>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Кузнецова, М.И. Система контроля и оценки образовательных достижений младших школьников как фактор повышения качества образования: автореф. дис. докт. педагогических наук/ М.И. Кузнецова. – Москва. – 2017.</w:t>
      </w:r>
    </w:p>
    <w:p w14:paraId="03D31BB9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Для учащихся:</w:t>
      </w:r>
    </w:p>
    <w:p w14:paraId="76CBFD5D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Symbol" w:eastAsia="Times New Roman" w:cs="Times New Roman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Почемучка: Энциклопедия для любознательных/Сост. А.К. Дитрих, Г.А. Юрмин; Худож. А. Гурьев и др.- М.: ООО «Издательство Астрель», ООО «Издательство АСТ», 2004.- 335 с.: ил.</w:t>
      </w:r>
    </w:p>
    <w:p w14:paraId="76CEF6EB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Symbol" w:eastAsia="Times New Roman" w:cs="Times New Roman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Русские народные загадки, пословицы, поговорки/Сост. Ю.Г. Круглов.- М.:Просвещение,1990.- 335 с.:ил.-(Б-ка словесника)</w:t>
      </w:r>
    </w:p>
    <w:p w14:paraId="238EF7F9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3.Функциональная грамотность. Тренажер для школьников изд.»Планета»2021г.</w:t>
      </w:r>
    </w:p>
    <w:p w14:paraId="50F8EEA3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Symbol" w:eastAsia="Times New Roman" w:cs="Times New Roman"/>
          <w:sz w:val="24"/>
          <w:szCs w:val="24"/>
          <w:lang w:eastAsia="ru-RU"/>
        </w:rPr>
        <w:t>4.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Сборник загадок: Пособие для учителя /Сост. М.Т. Карпенко.- М.:Просвещение,1988.-80 с.</w:t>
      </w:r>
    </w:p>
    <w:p w14:paraId="46F6BE3A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Symbol" w:eastAsia="Times New Roman" w:cs="Times New Roman"/>
          <w:sz w:val="24"/>
          <w:szCs w:val="24"/>
          <w:lang w:eastAsia="ru-RU"/>
        </w:rPr>
        <w:t>5.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Сергеев Б.Ф., Томилин А.Н. Большая энциклопедия начальной школы. Вопрос-ответ.- М.:ЗАО «ОЛМА Медиа Групп», 2011.- 208 с.</w:t>
      </w:r>
    </w:p>
    <w:p w14:paraId="28006E5E">
      <w:pPr>
        <w:spacing w:after="0" w:line="240" w:lineRule="auto"/>
        <w:ind w:left="540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</w:p>
    <w:p w14:paraId="7EEC76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567" w:right="567" w:bottom="567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Полужирный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6B5672"/>
    <w:multiLevelType w:val="multilevel"/>
    <w:tmpl w:val="6E6B567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747F5"/>
    <w:rsid w:val="000233DF"/>
    <w:rsid w:val="0029327A"/>
    <w:rsid w:val="00332C5D"/>
    <w:rsid w:val="00554E30"/>
    <w:rsid w:val="005E33CC"/>
    <w:rsid w:val="00650750"/>
    <w:rsid w:val="0096027D"/>
    <w:rsid w:val="009E32B0"/>
    <w:rsid w:val="009E51A4"/>
    <w:rsid w:val="00CE6DB4"/>
    <w:rsid w:val="00E747F5"/>
    <w:rsid w:val="187C6E21"/>
    <w:rsid w:val="721C64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pPr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ascii="Times New Roman" w:hAnsi="Times New Roman" w:eastAsia="Times New Roman" w:cs="Times New Roman"/>
      <w:sz w:val="24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2A8C7-71F2-4893-B5F2-CB1EC47E37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14</Pages>
  <Words>3647</Words>
  <Characters>24212</Characters>
  <Lines>198</Lines>
  <Paragraphs>55</Paragraphs>
  <TotalTime>9</TotalTime>
  <ScaleCrop>false</ScaleCrop>
  <LinksUpToDate>false</LinksUpToDate>
  <CharactersWithSpaces>27396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2022-08-30T11:42:00Z</dcterms:created>
  <dc:creator>HP</dc:creator>
  <cp:lastModifiedBy>Пользователь</cp:lastModifiedBy>
  <dcterms:modified xsi:type="dcterms:W3CDTF">2026-10-01T10:20:19Z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eyJoZGlkIjoiZGFjZmZjYzhkMjVkYzU0YTViMDVkNDQxNTkyZmFiNzAifQ==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69BB685988AE4DACB8E9F40846AED4E7_12</vt:lpwstr>
  </property>
</Properties>
</file>